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AF" w:rsidRPr="007D4DF5" w:rsidRDefault="00A021AF" w:rsidP="007D4DF5">
      <w:pPr>
        <w:jc w:val="center"/>
        <w:rPr>
          <w:rFonts w:asciiTheme="minorEastAsia" w:hAnsiTheme="minorEastAsia"/>
          <w:sz w:val="28"/>
          <w:szCs w:val="28"/>
        </w:rPr>
      </w:pPr>
      <w:r w:rsidRPr="007D4DF5">
        <w:rPr>
          <w:rFonts w:asciiTheme="minorEastAsia" w:hAnsiTheme="minorEastAsia" w:hint="eastAsia"/>
          <w:sz w:val="28"/>
          <w:szCs w:val="28"/>
        </w:rPr>
        <w:t>濮阳市教育局学法考试试卷</w:t>
      </w:r>
    </w:p>
    <w:p w:rsidR="00A021AF" w:rsidRPr="007D4DF5" w:rsidRDefault="00A021AF" w:rsidP="007D4DF5">
      <w:pPr>
        <w:jc w:val="center"/>
        <w:rPr>
          <w:rFonts w:asciiTheme="minorEastAsia" w:hAnsiTheme="minorEastAsia"/>
          <w:sz w:val="28"/>
          <w:szCs w:val="28"/>
        </w:rPr>
      </w:pPr>
      <w:r w:rsidRPr="007D4DF5">
        <w:rPr>
          <w:rFonts w:asciiTheme="minorEastAsia" w:hAnsiTheme="minorEastAsia" w:hint="eastAsia"/>
          <w:sz w:val="28"/>
          <w:szCs w:val="28"/>
        </w:rPr>
        <w:t>2021年  月</w:t>
      </w:r>
    </w:p>
    <w:p w:rsidR="00A021AF" w:rsidRPr="007D4DF5" w:rsidRDefault="00A021AF" w:rsidP="007D4DF5">
      <w:pPr>
        <w:ind w:firstLineChars="200" w:firstLine="560"/>
        <w:rPr>
          <w:rFonts w:asciiTheme="minorEastAsia" w:hAnsiTheme="minorEastAsia"/>
          <w:sz w:val="28"/>
          <w:szCs w:val="28"/>
        </w:rPr>
      </w:pP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 xml:space="preserve">科室             姓名                  得分            </w:t>
      </w:r>
    </w:p>
    <w:p w:rsidR="00A021AF" w:rsidRPr="007D4DF5" w:rsidRDefault="00A021AF" w:rsidP="007D4DF5">
      <w:pPr>
        <w:ind w:firstLineChars="200" w:firstLine="560"/>
        <w:rPr>
          <w:rFonts w:asciiTheme="minorEastAsia" w:hAnsiTheme="minorEastAsia"/>
          <w:sz w:val="28"/>
          <w:szCs w:val="28"/>
        </w:rPr>
      </w:pPr>
    </w:p>
    <w:p w:rsidR="00A021AF" w:rsidRPr="00856847" w:rsidRDefault="00A021AF" w:rsidP="007D4DF5">
      <w:pPr>
        <w:ind w:firstLineChars="200" w:firstLine="560"/>
        <w:rPr>
          <w:rFonts w:ascii="黑体" w:eastAsia="黑体" w:hAnsi="黑体"/>
          <w:sz w:val="28"/>
          <w:szCs w:val="28"/>
        </w:rPr>
      </w:pPr>
      <w:r w:rsidRPr="00856847">
        <w:rPr>
          <w:rFonts w:ascii="黑体" w:eastAsia="黑体" w:hAnsi="黑体" w:hint="eastAsia"/>
          <w:sz w:val="28"/>
          <w:szCs w:val="28"/>
        </w:rPr>
        <w:t>一、填空题（20分）</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1、《教育行政处罚暂行实施办法》是原国家教育委员会1998年3月6日发布的</w:t>
      </w:r>
      <w:r w:rsidRPr="006C029E">
        <w:rPr>
          <w:rFonts w:asciiTheme="minorEastAsia" w:hAnsiTheme="minorEastAsia" w:hint="eastAsia"/>
          <w:sz w:val="28"/>
          <w:szCs w:val="28"/>
        </w:rPr>
        <w:t>部门规章</w:t>
      </w:r>
      <w:r w:rsidRPr="007D4DF5">
        <w:rPr>
          <w:rFonts w:asciiTheme="minorEastAsia" w:hAnsiTheme="minorEastAsia" w:hint="eastAsia"/>
          <w:sz w:val="28"/>
          <w:szCs w:val="28"/>
        </w:rPr>
        <w:t>，规定了</w:t>
      </w:r>
      <w:r w:rsidR="00890CF8">
        <w:rPr>
          <w:rFonts w:asciiTheme="minorEastAsia" w:hAnsiTheme="minorEastAsia" w:hint="eastAsia"/>
          <w:sz w:val="28"/>
          <w:szCs w:val="28"/>
          <w:u w:val="single"/>
        </w:rPr>
        <w:t xml:space="preserve">        </w:t>
      </w:r>
      <w:r w:rsidR="00B10587">
        <w:rPr>
          <w:rFonts w:asciiTheme="minorEastAsia" w:hAnsiTheme="minorEastAsia" w:hint="eastAsia"/>
          <w:sz w:val="28"/>
          <w:szCs w:val="28"/>
          <w:u w:val="single"/>
        </w:rPr>
        <w:t xml:space="preserve">    </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的实施机关与管辖，处罚种类与主要违法情形，处罚程序与执行等事项。</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2、实施教育行政处罚，应当坚持</w:t>
      </w:r>
      <w:r w:rsidR="00890CF8">
        <w:rPr>
          <w:rFonts w:asciiTheme="minorEastAsia" w:hAnsiTheme="minorEastAsia" w:hint="eastAsia"/>
          <w:sz w:val="28"/>
          <w:szCs w:val="28"/>
          <w:u w:val="single"/>
        </w:rPr>
        <w:t xml:space="preserve">     </w:t>
      </w:r>
      <w:r w:rsidR="00B10587">
        <w:rPr>
          <w:rFonts w:asciiTheme="minorEastAsia" w:hAnsiTheme="minorEastAsia" w:hint="eastAsia"/>
          <w:sz w:val="28"/>
          <w:szCs w:val="28"/>
          <w:u w:val="single"/>
        </w:rPr>
        <w:t xml:space="preserve">    </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相结合，纠正违法行为，教育公民、法人和其他组织自觉守法。</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3、实施教育行政处罚的机关，除法律、法规另有规定的外，必须是县级以上人民政府的</w:t>
      </w:r>
      <w:r w:rsidR="00890CF8">
        <w:rPr>
          <w:rFonts w:asciiTheme="minorEastAsia" w:hAnsiTheme="minorEastAsia" w:hint="eastAsia"/>
          <w:sz w:val="28"/>
          <w:szCs w:val="28"/>
          <w:u w:val="single"/>
        </w:rPr>
        <w:t xml:space="preserve">       </w:t>
      </w:r>
      <w:r w:rsidR="00B10587">
        <w:rPr>
          <w:rFonts w:asciiTheme="minorEastAsia" w:hAnsiTheme="minorEastAsia" w:hint="eastAsia"/>
          <w:sz w:val="28"/>
          <w:szCs w:val="28"/>
          <w:u w:val="single"/>
        </w:rPr>
        <w:t xml:space="preserve">    </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4、教育行政处罚由</w:t>
      </w:r>
      <w:r w:rsidR="00890CF8">
        <w:rPr>
          <w:rFonts w:asciiTheme="minorEastAsia" w:hAnsiTheme="minorEastAsia" w:hint="eastAsia"/>
          <w:sz w:val="28"/>
          <w:szCs w:val="28"/>
          <w:u w:val="single"/>
        </w:rPr>
        <w:t xml:space="preserve">            </w:t>
      </w:r>
      <w:r w:rsidR="00B10587">
        <w:rPr>
          <w:rFonts w:asciiTheme="minorEastAsia" w:hAnsiTheme="minorEastAsia" w:hint="eastAsia"/>
          <w:sz w:val="28"/>
          <w:szCs w:val="28"/>
          <w:u w:val="single"/>
        </w:rPr>
        <w:t xml:space="preserve">    </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的教育行政部门管辖。</w:t>
      </w:r>
    </w:p>
    <w:p w:rsidR="00890CF8" w:rsidRDefault="00A021AF" w:rsidP="007D4DF5">
      <w:pPr>
        <w:ind w:firstLineChars="200" w:firstLine="560"/>
        <w:rPr>
          <w:rFonts w:asciiTheme="minorEastAsia" w:hAnsiTheme="minorEastAsia"/>
          <w:sz w:val="28"/>
          <w:szCs w:val="28"/>
          <w:u w:val="single"/>
        </w:rPr>
      </w:pPr>
      <w:r w:rsidRPr="007D4DF5">
        <w:rPr>
          <w:rFonts w:asciiTheme="minorEastAsia" w:hAnsiTheme="minorEastAsia" w:hint="eastAsia"/>
          <w:sz w:val="28"/>
          <w:szCs w:val="28"/>
        </w:rPr>
        <w:t>5、实施教育行政处罚，应当根据法定的条件和案件的具体情况分别适用《中华人民共和国行政处罚法》和本办法规定的</w:t>
      </w:r>
      <w:r w:rsidR="00890CF8">
        <w:rPr>
          <w:rFonts w:asciiTheme="minorEastAsia" w:hAnsiTheme="minorEastAsia" w:hint="eastAsia"/>
          <w:sz w:val="28"/>
          <w:szCs w:val="28"/>
          <w:u w:val="single"/>
        </w:rPr>
        <w:t xml:space="preserve">          </w:t>
      </w:r>
      <w:r w:rsidRPr="00847EE9">
        <w:rPr>
          <w:rFonts w:asciiTheme="minorEastAsia" w:hAnsiTheme="minorEastAsia" w:hint="eastAsia"/>
          <w:sz w:val="28"/>
          <w:szCs w:val="28"/>
          <w:u w:val="single"/>
        </w:rPr>
        <w:t>、</w:t>
      </w:r>
    </w:p>
    <w:p w:rsidR="00A021AF" w:rsidRPr="007D4DF5" w:rsidRDefault="00890CF8" w:rsidP="00890CF8">
      <w:pPr>
        <w:rPr>
          <w:rFonts w:asciiTheme="minorEastAsia" w:hAnsiTheme="minorEastAsia"/>
          <w:sz w:val="28"/>
          <w:szCs w:val="28"/>
        </w:rPr>
      </w:pPr>
      <w:r>
        <w:rPr>
          <w:rFonts w:asciiTheme="minorEastAsia" w:hAnsiTheme="minorEastAsia" w:hint="eastAsia"/>
          <w:sz w:val="28"/>
          <w:szCs w:val="28"/>
          <w:u w:val="single"/>
        </w:rPr>
        <w:t xml:space="preserve">            </w:t>
      </w:r>
      <w:r w:rsidR="00A021AF" w:rsidRPr="00847EE9">
        <w:rPr>
          <w:rFonts w:asciiTheme="minorEastAsia" w:hAnsiTheme="minorEastAsia" w:hint="eastAsia"/>
          <w:sz w:val="28"/>
          <w:szCs w:val="28"/>
          <w:u w:val="single"/>
        </w:rPr>
        <w:t>和</w:t>
      </w:r>
      <w:r>
        <w:rPr>
          <w:rFonts w:asciiTheme="minorEastAsia" w:hAnsiTheme="minorEastAsia" w:hint="eastAsia"/>
          <w:sz w:val="28"/>
          <w:szCs w:val="28"/>
          <w:u w:val="single"/>
        </w:rPr>
        <w:t xml:space="preserve">            </w:t>
      </w:r>
      <w:r w:rsidR="00A021AF" w:rsidRPr="007D4DF5">
        <w:rPr>
          <w:rFonts w:asciiTheme="minorEastAsia" w:hAnsiTheme="minorEastAsia" w:hint="eastAsia"/>
          <w:sz w:val="28"/>
          <w:szCs w:val="28"/>
        </w:rPr>
        <w:t>。</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6、在做出处罚决定前，教育行政部门应当发出《</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》，告知当事人做出处罚决定的事实、理由和依据，并告知当事人依法享有的</w:t>
      </w:r>
      <w:r w:rsidR="00890CF8">
        <w:rPr>
          <w:rFonts w:asciiTheme="minorEastAsia" w:hAnsiTheme="minorEastAsia" w:hint="eastAsia"/>
          <w:sz w:val="28"/>
          <w:szCs w:val="28"/>
          <w:u w:val="single"/>
        </w:rPr>
        <w:t xml:space="preserve">            </w:t>
      </w:r>
      <w:r w:rsidRPr="00847EE9">
        <w:rPr>
          <w:rFonts w:asciiTheme="minorEastAsia" w:hAnsiTheme="minorEastAsia" w:hint="eastAsia"/>
          <w:sz w:val="28"/>
          <w:szCs w:val="28"/>
          <w:u w:val="single"/>
        </w:rPr>
        <w:t>、</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和其他权利。</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lastRenderedPageBreak/>
        <w:t>7、当事人在收到《教育行政处罚告知书》后</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日内，有权向教育行政部门以</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方式提出陈述、申辩意见以及相应的事实、理由和证据。教育行政部门必须充分听取当事人的意见，对当事人提出的事实、理由和证据进行复核，当事人提出的事实，理由或者证据成立的，教育行政部门应当采纳。</w:t>
      </w:r>
    </w:p>
    <w:p w:rsidR="00890CF8" w:rsidRDefault="00A021AF" w:rsidP="007D4DF5">
      <w:pPr>
        <w:ind w:firstLineChars="200" w:firstLine="560"/>
        <w:rPr>
          <w:rFonts w:asciiTheme="minorEastAsia" w:hAnsiTheme="minorEastAsia"/>
          <w:sz w:val="28"/>
          <w:szCs w:val="28"/>
          <w:u w:val="single"/>
        </w:rPr>
      </w:pPr>
      <w:r w:rsidRPr="007D4DF5">
        <w:rPr>
          <w:rFonts w:asciiTheme="minorEastAsia" w:hAnsiTheme="minorEastAsia" w:hint="eastAsia"/>
          <w:sz w:val="28"/>
          <w:szCs w:val="28"/>
        </w:rPr>
        <w:t>8、教育行政处罚决定做出后，当事人应当在行政处罚决定的期限内，予以履行。当事人逾期不履行的，教育行政部门可以申请</w:t>
      </w:r>
      <w:r w:rsidR="00890CF8">
        <w:rPr>
          <w:rFonts w:asciiTheme="minorEastAsia" w:hAnsiTheme="minorEastAsia" w:hint="eastAsia"/>
          <w:sz w:val="28"/>
          <w:szCs w:val="28"/>
          <w:u w:val="single"/>
        </w:rPr>
        <w:t xml:space="preserve"> </w:t>
      </w:r>
      <w:r w:rsidR="00B10587">
        <w:rPr>
          <w:rFonts w:asciiTheme="minorEastAsia" w:hAnsiTheme="minorEastAsia" w:hint="eastAsia"/>
          <w:sz w:val="28"/>
          <w:szCs w:val="28"/>
          <w:u w:val="single"/>
        </w:rPr>
        <w:t xml:space="preserve"> </w:t>
      </w:r>
      <w:r w:rsidR="00890CF8">
        <w:rPr>
          <w:rFonts w:asciiTheme="minorEastAsia" w:hAnsiTheme="minorEastAsia" w:hint="eastAsia"/>
          <w:sz w:val="28"/>
          <w:szCs w:val="28"/>
          <w:u w:val="single"/>
        </w:rPr>
        <w:t xml:space="preserve"> </w:t>
      </w:r>
      <w:r w:rsidR="00B10587">
        <w:rPr>
          <w:rFonts w:asciiTheme="minorEastAsia" w:hAnsiTheme="minorEastAsia" w:hint="eastAsia"/>
          <w:sz w:val="28"/>
          <w:szCs w:val="28"/>
          <w:u w:val="single"/>
        </w:rPr>
        <w:t xml:space="preserve">  </w:t>
      </w:r>
      <w:r w:rsidR="00890CF8">
        <w:rPr>
          <w:rFonts w:asciiTheme="minorEastAsia" w:hAnsiTheme="minorEastAsia" w:hint="eastAsia"/>
          <w:sz w:val="28"/>
          <w:szCs w:val="28"/>
          <w:u w:val="single"/>
        </w:rPr>
        <w:t xml:space="preserve"> </w:t>
      </w:r>
    </w:p>
    <w:p w:rsidR="00A021AF" w:rsidRPr="007D4DF5" w:rsidRDefault="00890CF8" w:rsidP="00890CF8">
      <w:pPr>
        <w:rPr>
          <w:rFonts w:asciiTheme="minorEastAsia" w:hAnsiTheme="minorEastAsia"/>
          <w:sz w:val="28"/>
          <w:szCs w:val="28"/>
        </w:rPr>
      </w:pPr>
      <w:r>
        <w:rPr>
          <w:rFonts w:asciiTheme="minorEastAsia" w:hAnsiTheme="minorEastAsia" w:hint="eastAsia"/>
          <w:sz w:val="28"/>
          <w:szCs w:val="28"/>
          <w:u w:val="single"/>
        </w:rPr>
        <w:t xml:space="preserve">    </w:t>
      </w:r>
      <w:r w:rsidR="00B10587">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A021AF" w:rsidRPr="007D4DF5">
        <w:rPr>
          <w:rFonts w:asciiTheme="minorEastAsia" w:hAnsiTheme="minorEastAsia" w:hint="eastAsia"/>
          <w:sz w:val="28"/>
          <w:szCs w:val="28"/>
        </w:rPr>
        <w:t>强制执行。</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9、教育行政部门的</w:t>
      </w:r>
      <w:r w:rsidR="00890CF8">
        <w:rPr>
          <w:rFonts w:asciiTheme="minorEastAsia" w:hAnsiTheme="minorEastAsia" w:hint="eastAsia"/>
          <w:sz w:val="28"/>
          <w:szCs w:val="28"/>
          <w:u w:val="single"/>
        </w:rPr>
        <w:t xml:space="preserve">       </w:t>
      </w:r>
      <w:r w:rsidR="00B10587">
        <w:rPr>
          <w:rFonts w:asciiTheme="minorEastAsia" w:hAnsiTheme="minorEastAsia" w:hint="eastAsia"/>
          <w:sz w:val="28"/>
          <w:szCs w:val="28"/>
          <w:u w:val="single"/>
        </w:rPr>
        <w:t xml:space="preserve">  </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，依法对教育行政执法工作监督检查，对教育行政部门的其他职能机构做出的行政处罚调查处理意见进行复核，并在其职责范围内具体负责组织听证及其他行政处罚工作。</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10、当事人在教育行政部门告知后</w:t>
      </w:r>
      <w:r w:rsidR="00890CF8">
        <w:rPr>
          <w:rFonts w:asciiTheme="minorEastAsia" w:hAnsiTheme="minorEastAsia" w:hint="eastAsia"/>
          <w:sz w:val="28"/>
          <w:szCs w:val="28"/>
          <w:u w:val="single"/>
        </w:rPr>
        <w:t xml:space="preserve">        </w:t>
      </w:r>
      <w:r w:rsidRPr="007D4DF5">
        <w:rPr>
          <w:rFonts w:asciiTheme="minorEastAsia" w:hAnsiTheme="minorEastAsia" w:hint="eastAsia"/>
          <w:sz w:val="28"/>
          <w:szCs w:val="28"/>
        </w:rPr>
        <w:t>内提出举行听证要求的，教育行政部门应当按照《中华人民共和国行政处罚法》第四十二条规定，组织听证。</w:t>
      </w:r>
    </w:p>
    <w:p w:rsidR="00A021AF" w:rsidRPr="00856847" w:rsidRDefault="00A021AF" w:rsidP="007D4DF5">
      <w:pPr>
        <w:ind w:firstLineChars="200" w:firstLine="560"/>
        <w:rPr>
          <w:rFonts w:ascii="黑体" w:eastAsia="黑体" w:hAnsi="黑体"/>
          <w:sz w:val="28"/>
          <w:szCs w:val="28"/>
        </w:rPr>
      </w:pPr>
      <w:r w:rsidRPr="00856847">
        <w:rPr>
          <w:rFonts w:ascii="黑体" w:eastAsia="黑体" w:hAnsi="黑体" w:hint="eastAsia"/>
          <w:sz w:val="28"/>
          <w:szCs w:val="28"/>
        </w:rPr>
        <w:t>二、单项选择题（20分）</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1、《教育行政处罚暂行实施办法》属于（</w:t>
      </w:r>
      <w:r w:rsidR="00D94A83">
        <w:rPr>
          <w:rFonts w:asciiTheme="minorEastAsia" w:hAnsiTheme="minorEastAsia" w:hint="eastAsia"/>
          <w:sz w:val="28"/>
          <w:szCs w:val="28"/>
        </w:rPr>
        <w:t xml:space="preserve">    </w:t>
      </w:r>
      <w:r w:rsidRPr="007D4DF5">
        <w:rPr>
          <w:rFonts w:asciiTheme="minorEastAsia" w:hAnsiTheme="minorEastAsia" w:hint="eastAsia"/>
          <w:sz w:val="28"/>
          <w:szCs w:val="28"/>
        </w:rPr>
        <w:t>）</w:t>
      </w:r>
    </w:p>
    <w:p w:rsidR="00DC5B1A"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 xml:space="preserve">A．教育行政法规   </w:t>
      </w:r>
      <w:r w:rsidR="00B10587">
        <w:rPr>
          <w:rFonts w:asciiTheme="minorEastAsia" w:hAnsiTheme="minorEastAsia" w:hint="eastAsia"/>
          <w:sz w:val="28"/>
          <w:szCs w:val="28"/>
        </w:rPr>
        <w:t xml:space="preserve">   </w:t>
      </w:r>
      <w:r w:rsidRPr="007D4DF5">
        <w:rPr>
          <w:rFonts w:asciiTheme="minorEastAsia" w:hAnsiTheme="minorEastAsia" w:hint="eastAsia"/>
          <w:sz w:val="28"/>
          <w:szCs w:val="28"/>
        </w:rPr>
        <w:t xml:space="preserve"> B．教育法律</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C．地方性教育法规     D．教育规章</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2、对给予撤销学校或者其他教育机构处罚的案件,由</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管辖。</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A、省级教育行政部门</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lastRenderedPageBreak/>
        <w:t>B、市级教育行政部门</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C、县区级教育行政部门</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D、批准该学校或者其他教育机构设立的教育行政部门</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3、参加教师资格考试的人员有作弊行为的，其考试成绩作废，并由教育行政部门给予</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年内不得参加教师资格考试的处罚。</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w:t>
      </w:r>
      <w:proofErr w:type="gramStart"/>
      <w:r w:rsidRPr="007D4DF5">
        <w:rPr>
          <w:rFonts w:asciiTheme="minorEastAsia" w:hAnsiTheme="minorEastAsia" w:hint="eastAsia"/>
          <w:sz w:val="28"/>
          <w:szCs w:val="28"/>
        </w:rPr>
        <w:t>一</w:t>
      </w:r>
      <w:proofErr w:type="gramEnd"/>
      <w:r w:rsidR="00B10587">
        <w:rPr>
          <w:rFonts w:asciiTheme="minorEastAsia" w:hAnsiTheme="minorEastAsia" w:hint="eastAsia"/>
          <w:sz w:val="28"/>
          <w:szCs w:val="28"/>
        </w:rPr>
        <w:t xml:space="preserve">    </w:t>
      </w:r>
      <w:r w:rsidRPr="007D4DF5">
        <w:rPr>
          <w:rFonts w:asciiTheme="minorEastAsia" w:hAnsiTheme="minorEastAsia" w:hint="eastAsia"/>
          <w:sz w:val="28"/>
          <w:szCs w:val="28"/>
        </w:rPr>
        <w:t>B、三</w:t>
      </w:r>
      <w:r w:rsidR="00B10587">
        <w:rPr>
          <w:rFonts w:asciiTheme="minorEastAsia" w:hAnsiTheme="minorEastAsia" w:hint="eastAsia"/>
          <w:sz w:val="28"/>
          <w:szCs w:val="28"/>
        </w:rPr>
        <w:t xml:space="preserve">    </w:t>
      </w:r>
      <w:r w:rsidR="00B10587" w:rsidRPr="007D4DF5">
        <w:rPr>
          <w:rFonts w:asciiTheme="minorEastAsia" w:hAnsiTheme="minorEastAsia" w:hint="eastAsia"/>
          <w:sz w:val="28"/>
          <w:szCs w:val="28"/>
        </w:rPr>
        <w:t xml:space="preserve"> </w:t>
      </w:r>
      <w:r w:rsidRPr="007D4DF5">
        <w:rPr>
          <w:rFonts w:asciiTheme="minorEastAsia" w:hAnsiTheme="minorEastAsia" w:hint="eastAsia"/>
          <w:sz w:val="28"/>
          <w:szCs w:val="28"/>
        </w:rPr>
        <w:t>C、五</w:t>
      </w:r>
      <w:r w:rsidR="00B10587">
        <w:rPr>
          <w:rFonts w:asciiTheme="minorEastAsia" w:hAnsiTheme="minorEastAsia" w:hint="eastAsia"/>
          <w:sz w:val="28"/>
          <w:szCs w:val="28"/>
        </w:rPr>
        <w:t xml:space="preserve">    </w:t>
      </w:r>
      <w:r w:rsidR="00B10587" w:rsidRPr="007D4DF5">
        <w:rPr>
          <w:rFonts w:asciiTheme="minorEastAsia" w:hAnsiTheme="minorEastAsia" w:hint="eastAsia"/>
          <w:sz w:val="28"/>
          <w:szCs w:val="28"/>
        </w:rPr>
        <w:t xml:space="preserve"> </w:t>
      </w:r>
      <w:r w:rsidRPr="007D4DF5">
        <w:rPr>
          <w:rFonts w:asciiTheme="minorEastAsia" w:hAnsiTheme="minorEastAsia" w:hint="eastAsia"/>
          <w:sz w:val="28"/>
          <w:szCs w:val="28"/>
        </w:rPr>
        <w:t>D、十</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4、教育行政部门必须按照法定程序和方法，全面、客观、公正地调查、收集有关证据；必要时，依照法律、行政法规的规定，可以进行检查。教育行政部门在进行检查时，执法人员不得少于</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人。</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w:t>
      </w:r>
      <w:proofErr w:type="gramStart"/>
      <w:r w:rsidRPr="007D4DF5">
        <w:rPr>
          <w:rFonts w:asciiTheme="minorEastAsia" w:hAnsiTheme="minorEastAsia" w:hint="eastAsia"/>
          <w:sz w:val="28"/>
          <w:szCs w:val="28"/>
        </w:rPr>
        <w:t>一</w:t>
      </w:r>
      <w:proofErr w:type="gramEnd"/>
      <w:r w:rsidR="00B10587">
        <w:rPr>
          <w:rFonts w:asciiTheme="minorEastAsia" w:hAnsiTheme="minorEastAsia" w:hint="eastAsia"/>
          <w:sz w:val="28"/>
          <w:szCs w:val="28"/>
        </w:rPr>
        <w:t xml:space="preserve">    </w:t>
      </w:r>
      <w:r w:rsidR="00B10587" w:rsidRPr="007D4DF5">
        <w:rPr>
          <w:rFonts w:asciiTheme="minorEastAsia" w:hAnsiTheme="minorEastAsia" w:hint="eastAsia"/>
          <w:sz w:val="28"/>
          <w:szCs w:val="28"/>
        </w:rPr>
        <w:t xml:space="preserve"> </w:t>
      </w:r>
      <w:r w:rsidRPr="007D4DF5">
        <w:rPr>
          <w:rFonts w:asciiTheme="minorEastAsia" w:hAnsiTheme="minorEastAsia" w:hint="eastAsia"/>
          <w:sz w:val="28"/>
          <w:szCs w:val="28"/>
        </w:rPr>
        <w:t>B、二</w:t>
      </w:r>
      <w:r w:rsidR="00B10587">
        <w:rPr>
          <w:rFonts w:asciiTheme="minorEastAsia" w:hAnsiTheme="minorEastAsia" w:hint="eastAsia"/>
          <w:sz w:val="28"/>
          <w:szCs w:val="28"/>
        </w:rPr>
        <w:t xml:space="preserve">    </w:t>
      </w:r>
      <w:r w:rsidR="00B10587" w:rsidRPr="007D4DF5">
        <w:rPr>
          <w:rFonts w:asciiTheme="minorEastAsia" w:hAnsiTheme="minorEastAsia" w:hint="eastAsia"/>
          <w:sz w:val="28"/>
          <w:szCs w:val="28"/>
        </w:rPr>
        <w:t xml:space="preserve"> </w:t>
      </w:r>
      <w:r w:rsidRPr="007D4DF5">
        <w:rPr>
          <w:rFonts w:asciiTheme="minorEastAsia" w:hAnsiTheme="minorEastAsia" w:hint="eastAsia"/>
          <w:sz w:val="28"/>
          <w:szCs w:val="28"/>
        </w:rPr>
        <w:t>C、三</w:t>
      </w:r>
      <w:r w:rsidR="00B10587">
        <w:rPr>
          <w:rFonts w:asciiTheme="minorEastAsia" w:hAnsiTheme="minorEastAsia" w:hint="eastAsia"/>
          <w:sz w:val="28"/>
          <w:szCs w:val="28"/>
        </w:rPr>
        <w:t xml:space="preserve">    </w:t>
      </w:r>
      <w:r w:rsidR="00B10587" w:rsidRPr="007D4DF5">
        <w:rPr>
          <w:rFonts w:asciiTheme="minorEastAsia" w:hAnsiTheme="minorEastAsia" w:hint="eastAsia"/>
          <w:sz w:val="28"/>
          <w:szCs w:val="28"/>
        </w:rPr>
        <w:t xml:space="preserve"> </w:t>
      </w:r>
      <w:r w:rsidRPr="007D4DF5">
        <w:rPr>
          <w:rFonts w:asciiTheme="minorEastAsia" w:hAnsiTheme="minorEastAsia" w:hint="eastAsia"/>
          <w:sz w:val="28"/>
          <w:szCs w:val="28"/>
        </w:rPr>
        <w:t>D、四</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5、教育行政部门决定给予行政处罚的，应当按照《中华人民共和国行政处罚法》第三十九条的规定，制作</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A、《教育行政处罚告知书》</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B、《教育行政处罚调查处理意见书》</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C、《教育行政处罚决定书》</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D、《教育行政处罚听证报告》</w:t>
      </w:r>
    </w:p>
    <w:p w:rsidR="00A021AF" w:rsidRPr="00856847" w:rsidRDefault="00A021AF" w:rsidP="007D4DF5">
      <w:pPr>
        <w:ind w:firstLineChars="200" w:firstLine="560"/>
        <w:rPr>
          <w:rFonts w:ascii="黑体" w:eastAsia="黑体" w:hAnsi="黑体"/>
          <w:sz w:val="28"/>
          <w:szCs w:val="28"/>
        </w:rPr>
      </w:pPr>
      <w:r w:rsidRPr="00856847">
        <w:rPr>
          <w:rFonts w:ascii="黑体" w:eastAsia="黑体" w:hAnsi="黑体" w:hint="eastAsia"/>
          <w:sz w:val="28"/>
          <w:szCs w:val="28"/>
        </w:rPr>
        <w:t>三、多项选择题（20分）</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1、实施教育行政处罚必须以事实为依据，以法律为准绳，遵循</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的原则。</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A、公平</w:t>
      </w:r>
      <w:r w:rsidR="00B10587">
        <w:rPr>
          <w:rFonts w:asciiTheme="minorEastAsia" w:hAnsiTheme="minorEastAsia" w:hint="eastAsia"/>
          <w:sz w:val="28"/>
          <w:szCs w:val="28"/>
        </w:rPr>
        <w:t xml:space="preserve">    </w:t>
      </w:r>
      <w:r w:rsidR="00B10587" w:rsidRPr="007D4DF5">
        <w:rPr>
          <w:rFonts w:asciiTheme="minorEastAsia" w:hAnsiTheme="minorEastAsia" w:hint="eastAsia"/>
          <w:sz w:val="28"/>
          <w:szCs w:val="28"/>
        </w:rPr>
        <w:t xml:space="preserve"> </w:t>
      </w:r>
      <w:r w:rsidRPr="007D4DF5">
        <w:rPr>
          <w:rFonts w:asciiTheme="minorEastAsia" w:hAnsiTheme="minorEastAsia" w:hint="eastAsia"/>
          <w:sz w:val="28"/>
          <w:szCs w:val="28"/>
        </w:rPr>
        <w:t>B、公正</w:t>
      </w:r>
      <w:r w:rsidR="00B10587">
        <w:rPr>
          <w:rFonts w:asciiTheme="minorEastAsia" w:hAnsiTheme="minorEastAsia" w:hint="eastAsia"/>
          <w:sz w:val="28"/>
          <w:szCs w:val="28"/>
        </w:rPr>
        <w:t xml:space="preserve">    </w:t>
      </w:r>
      <w:r w:rsidR="00B10587" w:rsidRPr="007D4DF5">
        <w:rPr>
          <w:rFonts w:asciiTheme="minorEastAsia" w:hAnsiTheme="minorEastAsia" w:hint="eastAsia"/>
          <w:sz w:val="28"/>
          <w:szCs w:val="28"/>
        </w:rPr>
        <w:t xml:space="preserve"> </w:t>
      </w:r>
      <w:r w:rsidRPr="007D4DF5">
        <w:rPr>
          <w:rFonts w:asciiTheme="minorEastAsia" w:hAnsiTheme="minorEastAsia" w:hint="eastAsia"/>
          <w:sz w:val="28"/>
          <w:szCs w:val="28"/>
        </w:rPr>
        <w:t>C、公开</w:t>
      </w:r>
      <w:r w:rsidR="00B10587">
        <w:rPr>
          <w:rFonts w:asciiTheme="minorEastAsia" w:hAnsiTheme="minorEastAsia" w:hint="eastAsia"/>
          <w:sz w:val="28"/>
          <w:szCs w:val="28"/>
        </w:rPr>
        <w:t xml:space="preserve">    </w:t>
      </w:r>
      <w:r w:rsidR="00B10587" w:rsidRPr="007D4DF5">
        <w:rPr>
          <w:rFonts w:asciiTheme="minorEastAsia" w:hAnsiTheme="minorEastAsia" w:hint="eastAsia"/>
          <w:sz w:val="28"/>
          <w:szCs w:val="28"/>
        </w:rPr>
        <w:t xml:space="preserve"> </w:t>
      </w:r>
      <w:r w:rsidRPr="007D4DF5">
        <w:rPr>
          <w:rFonts w:asciiTheme="minorEastAsia" w:hAnsiTheme="minorEastAsia" w:hint="eastAsia"/>
          <w:sz w:val="28"/>
          <w:szCs w:val="28"/>
        </w:rPr>
        <w:t>D、及时</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2、适龄儿童、少年的父母或监护人，未按法律规定送子女或被</w:t>
      </w:r>
      <w:r w:rsidRPr="007D4DF5">
        <w:rPr>
          <w:rFonts w:asciiTheme="minorEastAsia" w:hAnsiTheme="minorEastAsia" w:hint="eastAsia"/>
          <w:sz w:val="28"/>
          <w:szCs w:val="28"/>
        </w:rPr>
        <w:lastRenderedPageBreak/>
        <w:t>监护人就学接受义务教育的，城市由</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，农村由</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，对经教育仍拒绝送子女或被监护人就学的，根据情节轻重，给予罚款的处罚。</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A、市、市辖区人民政府或其指定机构</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B、乡级人民政府</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C、公安机关</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D、乡镇中心学校</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3、教师有</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情形的，由教育行政部门给予撤销教师资格、自撤销之日起五年内不得重新申请认定教师资格的处罚：</w:t>
      </w:r>
      <w:r w:rsidR="00D94A83" w:rsidRPr="007D4DF5">
        <w:rPr>
          <w:rFonts w:asciiTheme="minorEastAsia" w:hAnsiTheme="minorEastAsia"/>
          <w:sz w:val="28"/>
          <w:szCs w:val="28"/>
        </w:rPr>
        <w:t xml:space="preserve"> </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A、弄虚作假或以其他欺骗手段获得教师资格的；</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B、受到剥夺政治权利或因故意犯罪受到有期徒刑以上刑事处罚的；</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C、因</w:t>
      </w:r>
      <w:proofErr w:type="gramStart"/>
      <w:r w:rsidRPr="007D4DF5">
        <w:rPr>
          <w:rFonts w:asciiTheme="minorEastAsia" w:hAnsiTheme="minorEastAsia" w:hint="eastAsia"/>
          <w:sz w:val="28"/>
          <w:szCs w:val="28"/>
        </w:rPr>
        <w:t>酒驾受到</w:t>
      </w:r>
      <w:proofErr w:type="gramEnd"/>
      <w:r w:rsidRPr="007D4DF5">
        <w:rPr>
          <w:rFonts w:asciiTheme="minorEastAsia" w:hAnsiTheme="minorEastAsia" w:hint="eastAsia"/>
          <w:sz w:val="28"/>
          <w:szCs w:val="28"/>
        </w:rPr>
        <w:t>拘役、缓刑等刑事处罚的；</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D、品行不良、侮辱学生，影响恶劣的。</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4、教育行政处罚执法人员持有能够证明违法事实的确凿证据和法定的依据，对有</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情形的，可以适用简单程序，当场做出处罚决定，但应报所属教育行政部门备案。</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A、对公民处以五十元以下罚款</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B、对公民处以一百元以下罚款</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C、对法人或者其他组织处以一千元以下罚款</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D、或公民、法人或者其他组织给予警告处罚的</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5、教育行政部门在做出</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r w:rsidRPr="007D4DF5">
        <w:rPr>
          <w:rFonts w:asciiTheme="minorEastAsia" w:hAnsiTheme="minorEastAsia" w:hint="eastAsia"/>
          <w:sz w:val="28"/>
          <w:szCs w:val="28"/>
        </w:rPr>
        <w:t>以及较大数额罚款的处罚</w:t>
      </w:r>
      <w:r w:rsidRPr="007D4DF5">
        <w:rPr>
          <w:rFonts w:asciiTheme="minorEastAsia" w:hAnsiTheme="minorEastAsia" w:hint="eastAsia"/>
          <w:sz w:val="28"/>
          <w:szCs w:val="28"/>
        </w:rPr>
        <w:lastRenderedPageBreak/>
        <w:t>决定前，除应当告知做出处罚决定的事实、理由和依据外，还应当书面告知当事人有要求举行听证的权利。</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A、没收违法所得，没收违法颁发、印制的学历证书、学位证书及其他学业证书；</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B、撤销违法举办的学校和其他教育机构；吊销办学许可证；</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C、撤销教师资格；停考，停止申请认定资格；</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D、取消颁发学历、学位和其他学业证书的资格；责令停止招生；</w:t>
      </w:r>
    </w:p>
    <w:p w:rsidR="00A021AF" w:rsidRPr="00856847" w:rsidRDefault="00A021AF" w:rsidP="007D4DF5">
      <w:pPr>
        <w:ind w:firstLineChars="200" w:firstLine="560"/>
        <w:rPr>
          <w:rFonts w:ascii="黑体" w:eastAsia="黑体" w:hAnsi="黑体"/>
          <w:sz w:val="28"/>
          <w:szCs w:val="28"/>
        </w:rPr>
      </w:pPr>
      <w:r w:rsidRPr="00856847">
        <w:rPr>
          <w:rFonts w:ascii="黑体" w:eastAsia="黑体" w:hAnsi="黑体" w:hint="eastAsia"/>
          <w:sz w:val="28"/>
          <w:szCs w:val="28"/>
        </w:rPr>
        <w:t>四、判断题（20分）</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1、上一级教育行政部门认为必要时，可以将下一级教育行政部门管辖的处罚案件提到本部门处理；下一级教育行政部门认为所管辖的处罚案件重大、复杂或超出本部门职权范围，应当报请上一级教育行政部门处理。</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2、两个以上教育行政部门对同一个违法行为都具有管辖权的，必须由主要违法行为发生地的教育行政部门处理。</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3、执法人员当场做出教育行政处罚决定的，应当向当事人出示执法身份证件，制作《教育行政处罚当场处罚笔录》，填写《教育行政处罚当场处罚决定书》，按规定格式载明当事人的违法行为、处罚依据、给予的处罚、时间、地点以及教育行政部门的名称，由教育行政执法人员签名或者盖章后，当场交付当事人。</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4、当事人在收到《教育行政处罚告知书》后七日内，凡是向教育行政部门以书面方式提出陈述、申辩意见的，加重处罚。</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p>
    <w:p w:rsidR="00A021AF" w:rsidRPr="007D4DF5" w:rsidRDefault="00A021AF" w:rsidP="007D4DF5">
      <w:pPr>
        <w:ind w:firstLineChars="200" w:firstLine="560"/>
        <w:rPr>
          <w:rFonts w:asciiTheme="minorEastAsia" w:hAnsiTheme="minorEastAsia"/>
          <w:sz w:val="28"/>
          <w:szCs w:val="28"/>
        </w:rPr>
      </w:pPr>
      <w:r w:rsidRPr="007D4DF5">
        <w:rPr>
          <w:rFonts w:asciiTheme="minorEastAsia" w:hAnsiTheme="minorEastAsia" w:hint="eastAsia"/>
          <w:sz w:val="28"/>
          <w:szCs w:val="28"/>
        </w:rPr>
        <w:t>5、当事人对行政处罚决定不服的，有权依据法律、法规的规定，</w:t>
      </w:r>
      <w:r w:rsidRPr="007D4DF5">
        <w:rPr>
          <w:rFonts w:asciiTheme="minorEastAsia" w:hAnsiTheme="minorEastAsia" w:hint="eastAsia"/>
          <w:sz w:val="28"/>
          <w:szCs w:val="28"/>
        </w:rPr>
        <w:lastRenderedPageBreak/>
        <w:t>申请行政复议或者提起行政诉讼。行政复议、行政诉讼期间，行政处罚暂停执行。</w:t>
      </w:r>
      <w:r w:rsidR="00D94A83" w:rsidRPr="007D4DF5">
        <w:rPr>
          <w:rFonts w:asciiTheme="minorEastAsia" w:hAnsiTheme="minorEastAsia" w:hint="eastAsia"/>
          <w:sz w:val="28"/>
          <w:szCs w:val="28"/>
        </w:rPr>
        <w:t>（</w:t>
      </w:r>
      <w:r w:rsidR="00D94A83">
        <w:rPr>
          <w:rFonts w:asciiTheme="minorEastAsia" w:hAnsiTheme="minorEastAsia" w:hint="eastAsia"/>
          <w:sz w:val="28"/>
          <w:szCs w:val="28"/>
        </w:rPr>
        <w:t xml:space="preserve">    </w:t>
      </w:r>
      <w:r w:rsidR="00D94A83" w:rsidRPr="007D4DF5">
        <w:rPr>
          <w:rFonts w:asciiTheme="minorEastAsia" w:hAnsiTheme="minorEastAsia" w:hint="eastAsia"/>
          <w:sz w:val="28"/>
          <w:szCs w:val="28"/>
        </w:rPr>
        <w:t>）</w:t>
      </w:r>
    </w:p>
    <w:p w:rsidR="00A021AF" w:rsidRPr="00856847" w:rsidRDefault="00A021AF" w:rsidP="007D4DF5">
      <w:pPr>
        <w:ind w:firstLineChars="200" w:firstLine="560"/>
        <w:rPr>
          <w:rFonts w:ascii="黑体" w:eastAsia="黑体" w:hAnsi="黑体"/>
          <w:sz w:val="28"/>
          <w:szCs w:val="28"/>
        </w:rPr>
      </w:pPr>
      <w:r w:rsidRPr="00856847">
        <w:rPr>
          <w:rFonts w:ascii="黑体" w:eastAsia="黑体" w:hAnsi="黑体" w:hint="eastAsia"/>
          <w:sz w:val="28"/>
          <w:szCs w:val="28"/>
        </w:rPr>
        <w:t>五、问答题（20分）</w:t>
      </w:r>
    </w:p>
    <w:p w:rsidR="00A021AF" w:rsidRPr="00E609C0" w:rsidRDefault="00A021AF" w:rsidP="007D4DF5">
      <w:pPr>
        <w:ind w:firstLineChars="200" w:firstLine="560"/>
        <w:rPr>
          <w:rFonts w:ascii="楷体" w:eastAsia="楷体" w:hAnsi="楷体"/>
          <w:sz w:val="28"/>
          <w:szCs w:val="28"/>
        </w:rPr>
      </w:pPr>
      <w:r w:rsidRPr="00E609C0">
        <w:rPr>
          <w:rFonts w:ascii="楷体" w:eastAsia="楷体" w:hAnsi="楷体" w:hint="eastAsia"/>
          <w:sz w:val="28"/>
          <w:szCs w:val="28"/>
        </w:rPr>
        <w:t>1、教育行政处罚的种类包括哪些？</w:t>
      </w:r>
    </w:p>
    <w:p w:rsidR="00D94A83" w:rsidRDefault="00D94A83" w:rsidP="007D4DF5">
      <w:pPr>
        <w:ind w:firstLineChars="200" w:firstLine="560"/>
        <w:rPr>
          <w:rFonts w:ascii="楷体" w:eastAsia="楷体" w:hAnsi="楷体"/>
          <w:sz w:val="28"/>
          <w:szCs w:val="28"/>
        </w:rPr>
      </w:pPr>
    </w:p>
    <w:p w:rsidR="00D94A83" w:rsidRDefault="00D94A83" w:rsidP="007D4DF5">
      <w:pPr>
        <w:ind w:firstLineChars="200" w:firstLine="560"/>
        <w:rPr>
          <w:rFonts w:ascii="楷体" w:eastAsia="楷体" w:hAnsi="楷体" w:hint="eastAsia"/>
          <w:sz w:val="28"/>
          <w:szCs w:val="28"/>
        </w:rPr>
      </w:pPr>
    </w:p>
    <w:p w:rsidR="00735687" w:rsidRDefault="00735687" w:rsidP="007D4DF5">
      <w:pPr>
        <w:ind w:firstLineChars="200" w:firstLine="560"/>
        <w:rPr>
          <w:rFonts w:ascii="楷体" w:eastAsia="楷体" w:hAnsi="楷体" w:hint="eastAsia"/>
          <w:sz w:val="28"/>
          <w:szCs w:val="28"/>
        </w:rPr>
      </w:pPr>
    </w:p>
    <w:p w:rsidR="00735687" w:rsidRDefault="00735687" w:rsidP="007D4DF5">
      <w:pPr>
        <w:ind w:firstLineChars="200" w:firstLine="560"/>
        <w:rPr>
          <w:rFonts w:ascii="楷体" w:eastAsia="楷体" w:hAnsi="楷体" w:hint="eastAsia"/>
          <w:sz w:val="28"/>
          <w:szCs w:val="28"/>
        </w:rPr>
      </w:pPr>
    </w:p>
    <w:p w:rsidR="00735687" w:rsidRDefault="00735687" w:rsidP="007D4DF5">
      <w:pPr>
        <w:ind w:firstLineChars="200" w:firstLine="560"/>
        <w:rPr>
          <w:rFonts w:ascii="楷体" w:eastAsia="楷体" w:hAnsi="楷体" w:hint="eastAsia"/>
          <w:sz w:val="28"/>
          <w:szCs w:val="28"/>
        </w:rPr>
      </w:pPr>
    </w:p>
    <w:p w:rsidR="00735687" w:rsidRDefault="00735687" w:rsidP="007D4DF5">
      <w:pPr>
        <w:ind w:firstLineChars="200" w:firstLine="560"/>
        <w:rPr>
          <w:rFonts w:ascii="楷体" w:eastAsia="楷体" w:hAnsi="楷体" w:hint="eastAsia"/>
          <w:sz w:val="28"/>
          <w:szCs w:val="28"/>
        </w:rPr>
      </w:pPr>
    </w:p>
    <w:p w:rsidR="00735687" w:rsidRDefault="00735687" w:rsidP="007D4DF5">
      <w:pPr>
        <w:ind w:firstLineChars="200" w:firstLine="560"/>
        <w:rPr>
          <w:rFonts w:ascii="楷体" w:eastAsia="楷体" w:hAnsi="楷体" w:hint="eastAsia"/>
          <w:sz w:val="28"/>
          <w:szCs w:val="28"/>
        </w:rPr>
      </w:pPr>
    </w:p>
    <w:p w:rsidR="00735687" w:rsidRPr="00735687" w:rsidRDefault="00735687" w:rsidP="007D4DF5">
      <w:pPr>
        <w:ind w:firstLineChars="200" w:firstLine="560"/>
        <w:rPr>
          <w:rFonts w:ascii="楷体" w:eastAsia="楷体" w:hAnsi="楷体"/>
          <w:sz w:val="28"/>
          <w:szCs w:val="28"/>
        </w:rPr>
      </w:pPr>
    </w:p>
    <w:p w:rsidR="00D94A83" w:rsidRDefault="00D94A83" w:rsidP="007D4DF5">
      <w:pPr>
        <w:ind w:firstLineChars="200" w:firstLine="560"/>
        <w:rPr>
          <w:rFonts w:ascii="楷体" w:eastAsia="楷体" w:hAnsi="楷体"/>
          <w:sz w:val="28"/>
          <w:szCs w:val="28"/>
        </w:rPr>
      </w:pPr>
    </w:p>
    <w:p w:rsidR="00D94A83" w:rsidRDefault="00D94A83" w:rsidP="007D4DF5">
      <w:pPr>
        <w:ind w:firstLineChars="200" w:firstLine="560"/>
        <w:rPr>
          <w:rFonts w:ascii="楷体" w:eastAsia="楷体" w:hAnsi="楷体"/>
          <w:sz w:val="28"/>
          <w:szCs w:val="28"/>
        </w:rPr>
      </w:pPr>
    </w:p>
    <w:p w:rsidR="00A021AF" w:rsidRPr="00E609C0" w:rsidRDefault="00A021AF" w:rsidP="007D4DF5">
      <w:pPr>
        <w:ind w:firstLineChars="200" w:firstLine="560"/>
        <w:rPr>
          <w:rFonts w:ascii="楷体" w:eastAsia="楷体" w:hAnsi="楷体"/>
          <w:sz w:val="28"/>
          <w:szCs w:val="28"/>
        </w:rPr>
      </w:pPr>
      <w:r w:rsidRPr="00E609C0">
        <w:rPr>
          <w:rFonts w:ascii="楷体" w:eastAsia="楷体" w:hAnsi="楷体" w:hint="eastAsia"/>
          <w:sz w:val="28"/>
          <w:szCs w:val="28"/>
        </w:rPr>
        <w:t>2、</w:t>
      </w:r>
      <w:r w:rsidR="007863FE">
        <w:rPr>
          <w:rFonts w:ascii="楷体" w:eastAsia="楷体" w:hAnsi="楷体" w:hint="eastAsia"/>
          <w:sz w:val="28"/>
          <w:szCs w:val="28"/>
        </w:rPr>
        <w:t>教育行政处罚的一般程序和听证程序的流程</w:t>
      </w:r>
      <w:r w:rsidRPr="00E609C0">
        <w:rPr>
          <w:rFonts w:ascii="楷体" w:eastAsia="楷体" w:hAnsi="楷体" w:hint="eastAsia"/>
          <w:sz w:val="28"/>
          <w:szCs w:val="28"/>
        </w:rPr>
        <w:t>是什么？</w:t>
      </w:r>
    </w:p>
    <w:p w:rsidR="00A021AF" w:rsidRPr="007D4DF5" w:rsidRDefault="00A021AF" w:rsidP="007D4DF5">
      <w:pPr>
        <w:ind w:firstLineChars="200" w:firstLine="560"/>
        <w:rPr>
          <w:rFonts w:asciiTheme="minorEastAsia" w:hAnsiTheme="minorEastAsia"/>
          <w:sz w:val="28"/>
          <w:szCs w:val="28"/>
        </w:rPr>
      </w:pPr>
    </w:p>
    <w:p w:rsidR="00A021AF" w:rsidRDefault="00A021AF" w:rsidP="007D4DF5">
      <w:pPr>
        <w:ind w:firstLineChars="200" w:firstLine="560"/>
        <w:rPr>
          <w:rFonts w:asciiTheme="minorEastAsia" w:hAnsiTheme="minorEastAsia" w:hint="eastAsia"/>
          <w:sz w:val="28"/>
          <w:szCs w:val="28"/>
        </w:rPr>
      </w:pPr>
    </w:p>
    <w:p w:rsidR="00735687" w:rsidRDefault="00735687" w:rsidP="007D4DF5">
      <w:pPr>
        <w:ind w:firstLineChars="200" w:firstLine="560"/>
        <w:rPr>
          <w:rFonts w:asciiTheme="minorEastAsia" w:hAnsiTheme="minorEastAsia" w:hint="eastAsia"/>
          <w:sz w:val="28"/>
          <w:szCs w:val="28"/>
        </w:rPr>
      </w:pPr>
    </w:p>
    <w:p w:rsidR="00735687" w:rsidRDefault="00735687" w:rsidP="007D4DF5">
      <w:pPr>
        <w:ind w:firstLineChars="200" w:firstLine="560"/>
        <w:rPr>
          <w:rFonts w:asciiTheme="minorEastAsia" w:hAnsiTheme="minorEastAsia" w:hint="eastAsia"/>
          <w:sz w:val="28"/>
          <w:szCs w:val="28"/>
        </w:rPr>
      </w:pPr>
    </w:p>
    <w:p w:rsidR="00735687" w:rsidRDefault="00735687" w:rsidP="007D4DF5">
      <w:pPr>
        <w:ind w:firstLineChars="200" w:firstLine="560"/>
        <w:rPr>
          <w:rFonts w:asciiTheme="minorEastAsia" w:hAnsiTheme="minorEastAsia" w:hint="eastAsia"/>
          <w:sz w:val="28"/>
          <w:szCs w:val="28"/>
        </w:rPr>
      </w:pPr>
    </w:p>
    <w:p w:rsidR="00735687" w:rsidRPr="007D4DF5" w:rsidRDefault="00735687" w:rsidP="007D4DF5">
      <w:pPr>
        <w:ind w:firstLineChars="200" w:firstLine="560"/>
        <w:rPr>
          <w:rFonts w:asciiTheme="minorEastAsia" w:hAnsiTheme="minorEastAsia"/>
          <w:sz w:val="28"/>
          <w:szCs w:val="28"/>
        </w:rPr>
      </w:pPr>
    </w:p>
    <w:p w:rsidR="00A021AF" w:rsidRPr="007D4DF5" w:rsidRDefault="00A021AF" w:rsidP="007D4DF5">
      <w:pPr>
        <w:ind w:firstLineChars="200" w:firstLine="560"/>
        <w:rPr>
          <w:rFonts w:asciiTheme="minorEastAsia" w:hAnsiTheme="minorEastAsia"/>
          <w:sz w:val="28"/>
          <w:szCs w:val="28"/>
        </w:rPr>
      </w:pPr>
    </w:p>
    <w:p w:rsidR="00A021AF" w:rsidRPr="007D4DF5" w:rsidRDefault="00A021AF" w:rsidP="007D4DF5">
      <w:pPr>
        <w:ind w:firstLineChars="200" w:firstLine="560"/>
        <w:rPr>
          <w:rFonts w:asciiTheme="minorEastAsia" w:hAnsiTheme="minorEastAsia"/>
          <w:sz w:val="28"/>
          <w:szCs w:val="28"/>
        </w:rPr>
      </w:pPr>
    </w:p>
    <w:p w:rsidR="00A021AF" w:rsidRPr="007D4DF5" w:rsidRDefault="00A021AF" w:rsidP="007D4DF5">
      <w:pPr>
        <w:ind w:firstLineChars="200" w:firstLine="560"/>
        <w:rPr>
          <w:rFonts w:asciiTheme="minorEastAsia" w:hAnsiTheme="minorEastAsia"/>
          <w:sz w:val="28"/>
          <w:szCs w:val="28"/>
        </w:rPr>
      </w:pPr>
    </w:p>
    <w:p w:rsidR="00A021AF" w:rsidRPr="007D4DF5" w:rsidRDefault="00A021AF" w:rsidP="007D4DF5">
      <w:pPr>
        <w:ind w:firstLineChars="200" w:firstLine="560"/>
        <w:rPr>
          <w:rFonts w:asciiTheme="minorEastAsia" w:hAnsiTheme="minorEastAsia"/>
          <w:sz w:val="28"/>
          <w:szCs w:val="28"/>
        </w:rPr>
      </w:pPr>
    </w:p>
    <w:p w:rsidR="00A021AF" w:rsidRPr="007D4DF5" w:rsidRDefault="00A021AF" w:rsidP="007D4DF5">
      <w:pPr>
        <w:ind w:firstLineChars="200" w:firstLine="560"/>
        <w:rPr>
          <w:rFonts w:asciiTheme="minorEastAsia" w:hAnsiTheme="minorEastAsia"/>
          <w:sz w:val="28"/>
          <w:szCs w:val="28"/>
        </w:rPr>
      </w:pPr>
    </w:p>
    <w:p w:rsidR="00A021AF" w:rsidRPr="007D4DF5" w:rsidRDefault="00A021AF" w:rsidP="007D4DF5">
      <w:pPr>
        <w:ind w:firstLineChars="200" w:firstLine="560"/>
        <w:rPr>
          <w:rFonts w:asciiTheme="minorEastAsia" w:hAnsiTheme="minorEastAsia"/>
          <w:sz w:val="28"/>
          <w:szCs w:val="28"/>
        </w:rPr>
      </w:pPr>
    </w:p>
    <w:p w:rsidR="00D568B2" w:rsidRPr="007D4DF5" w:rsidRDefault="00A021AF" w:rsidP="00CF12E3">
      <w:pPr>
        <w:rPr>
          <w:rFonts w:asciiTheme="minorEastAsia" w:hAnsiTheme="minorEastAsia"/>
          <w:sz w:val="28"/>
          <w:szCs w:val="28"/>
        </w:rPr>
      </w:pPr>
      <w:r w:rsidRPr="007D4DF5">
        <w:rPr>
          <w:rFonts w:asciiTheme="minorEastAsia" w:hAnsiTheme="minorEastAsia" w:hint="eastAsia"/>
          <w:sz w:val="28"/>
          <w:szCs w:val="28"/>
        </w:rPr>
        <w:t>涉及：教育行政处罚暂行实施办法     命题科室：政策法规科</w:t>
      </w:r>
    </w:p>
    <w:sectPr w:rsidR="00D568B2" w:rsidRPr="007D4DF5" w:rsidSect="00D568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1C" w:rsidRDefault="00225F1C" w:rsidP="00A021AF">
      <w:r>
        <w:separator/>
      </w:r>
    </w:p>
  </w:endnote>
  <w:endnote w:type="continuationSeparator" w:id="0">
    <w:p w:rsidR="00225F1C" w:rsidRDefault="00225F1C" w:rsidP="00A02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1C" w:rsidRDefault="00225F1C" w:rsidP="00A021AF">
      <w:r>
        <w:separator/>
      </w:r>
    </w:p>
  </w:footnote>
  <w:footnote w:type="continuationSeparator" w:id="0">
    <w:p w:rsidR="00225F1C" w:rsidRDefault="00225F1C" w:rsidP="00A021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1AF"/>
    <w:rsid w:val="00114981"/>
    <w:rsid w:val="00225F1C"/>
    <w:rsid w:val="00263BC9"/>
    <w:rsid w:val="00480E9F"/>
    <w:rsid w:val="00577707"/>
    <w:rsid w:val="006C029E"/>
    <w:rsid w:val="00735687"/>
    <w:rsid w:val="007863FE"/>
    <w:rsid w:val="007D4DF5"/>
    <w:rsid w:val="00847EE9"/>
    <w:rsid w:val="00856847"/>
    <w:rsid w:val="00890CF8"/>
    <w:rsid w:val="00A021AF"/>
    <w:rsid w:val="00B10587"/>
    <w:rsid w:val="00BC29A3"/>
    <w:rsid w:val="00C315D0"/>
    <w:rsid w:val="00CF12E3"/>
    <w:rsid w:val="00D3606D"/>
    <w:rsid w:val="00D568B2"/>
    <w:rsid w:val="00D94A83"/>
    <w:rsid w:val="00DC5B1A"/>
    <w:rsid w:val="00E17DE0"/>
    <w:rsid w:val="00E60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2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21AF"/>
    <w:rPr>
      <w:sz w:val="18"/>
      <w:szCs w:val="18"/>
    </w:rPr>
  </w:style>
  <w:style w:type="paragraph" w:styleId="a4">
    <w:name w:val="footer"/>
    <w:basedOn w:val="a"/>
    <w:link w:val="Char0"/>
    <w:uiPriority w:val="99"/>
    <w:semiHidden/>
    <w:unhideWhenUsed/>
    <w:rsid w:val="00A021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21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409</Words>
  <Characters>2334</Characters>
  <Application>Microsoft Office Word</Application>
  <DocSecurity>0</DocSecurity>
  <Lines>19</Lines>
  <Paragraphs>5</Paragraphs>
  <ScaleCrop>false</ScaleCrop>
  <Company>Win10NeT.COM</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XiaZaiMa.COM</cp:lastModifiedBy>
  <cp:revision>11</cp:revision>
  <dcterms:created xsi:type="dcterms:W3CDTF">2021-01-21T09:43:00Z</dcterms:created>
  <dcterms:modified xsi:type="dcterms:W3CDTF">2021-04-08T03:21:00Z</dcterms:modified>
</cp:coreProperties>
</file>