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AF" w:rsidRPr="007D4DF5" w:rsidRDefault="00A021AF" w:rsidP="007D4DF5">
      <w:pPr>
        <w:jc w:val="center"/>
        <w:rPr>
          <w:rFonts w:asciiTheme="minorEastAsia" w:hAnsiTheme="minorEastAsia"/>
          <w:sz w:val="28"/>
          <w:szCs w:val="28"/>
        </w:rPr>
      </w:pPr>
      <w:r w:rsidRPr="007D4DF5">
        <w:rPr>
          <w:rFonts w:asciiTheme="minorEastAsia" w:hAnsiTheme="minorEastAsia" w:hint="eastAsia"/>
          <w:sz w:val="28"/>
          <w:szCs w:val="28"/>
        </w:rPr>
        <w:t>濮阳市教育局学法考试试卷</w:t>
      </w:r>
    </w:p>
    <w:p w:rsidR="00A021AF" w:rsidRPr="007D4DF5" w:rsidRDefault="00A021AF" w:rsidP="007D4DF5">
      <w:pPr>
        <w:jc w:val="center"/>
        <w:rPr>
          <w:rFonts w:asciiTheme="minorEastAsia" w:hAnsiTheme="minorEastAsia"/>
          <w:sz w:val="28"/>
          <w:szCs w:val="28"/>
        </w:rPr>
      </w:pPr>
      <w:r w:rsidRPr="007D4DF5">
        <w:rPr>
          <w:rFonts w:asciiTheme="minorEastAsia" w:hAnsiTheme="minorEastAsia" w:hint="eastAsia"/>
          <w:sz w:val="28"/>
          <w:szCs w:val="28"/>
        </w:rPr>
        <w:t>2021年  月</w:t>
      </w:r>
    </w:p>
    <w:p w:rsidR="00A021AF" w:rsidRPr="007D4DF5" w:rsidRDefault="00A021AF" w:rsidP="007D4DF5">
      <w:pPr>
        <w:ind w:firstLineChars="200" w:firstLine="560"/>
        <w:rPr>
          <w:rFonts w:asciiTheme="minorEastAsia" w:hAnsiTheme="minorEastAsia"/>
          <w:sz w:val="28"/>
          <w:szCs w:val="28"/>
        </w:rPr>
      </w:pP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 xml:space="preserve">科室             姓名                  得分            </w:t>
      </w:r>
    </w:p>
    <w:p w:rsidR="00A021AF" w:rsidRPr="007D4DF5" w:rsidRDefault="00A021AF" w:rsidP="007D4DF5">
      <w:pPr>
        <w:ind w:firstLineChars="200" w:firstLine="560"/>
        <w:rPr>
          <w:rFonts w:asciiTheme="minorEastAsia" w:hAnsiTheme="minorEastAsia"/>
          <w:sz w:val="28"/>
          <w:szCs w:val="28"/>
        </w:rPr>
      </w:pPr>
    </w:p>
    <w:p w:rsidR="00A021AF" w:rsidRPr="00856847" w:rsidRDefault="00A021AF" w:rsidP="007D4DF5">
      <w:pPr>
        <w:ind w:firstLineChars="200" w:firstLine="560"/>
        <w:rPr>
          <w:rFonts w:ascii="黑体" w:eastAsia="黑体" w:hAnsi="黑体"/>
          <w:sz w:val="28"/>
          <w:szCs w:val="28"/>
        </w:rPr>
      </w:pPr>
      <w:r w:rsidRPr="00856847">
        <w:rPr>
          <w:rFonts w:ascii="黑体" w:eastAsia="黑体" w:hAnsi="黑体" w:hint="eastAsia"/>
          <w:sz w:val="28"/>
          <w:szCs w:val="28"/>
        </w:rPr>
        <w:t>一、填空题（20分）</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1、《教育行政处罚暂行实施办法》是原国家教育委员会1998年3月6日发布的</w:t>
      </w:r>
      <w:r w:rsidRPr="006C029E">
        <w:rPr>
          <w:rFonts w:asciiTheme="minorEastAsia" w:hAnsiTheme="minorEastAsia" w:hint="eastAsia"/>
          <w:sz w:val="28"/>
          <w:szCs w:val="28"/>
        </w:rPr>
        <w:t>部门规章</w:t>
      </w:r>
      <w:r w:rsidRPr="007D4DF5">
        <w:rPr>
          <w:rFonts w:asciiTheme="minorEastAsia" w:hAnsiTheme="minorEastAsia" w:hint="eastAsia"/>
          <w:sz w:val="28"/>
          <w:szCs w:val="28"/>
        </w:rPr>
        <w:t>，规定了</w:t>
      </w:r>
      <w:r w:rsidR="00890CF8">
        <w:rPr>
          <w:rFonts w:asciiTheme="minorEastAsia" w:hAnsiTheme="minorEastAsia" w:hint="eastAsia"/>
          <w:sz w:val="28"/>
          <w:szCs w:val="28"/>
          <w:u w:val="single"/>
        </w:rPr>
        <w:t xml:space="preserve">        </w:t>
      </w:r>
      <w:r w:rsidR="00B10587">
        <w:rPr>
          <w:rFonts w:asciiTheme="minorEastAsia" w:hAnsiTheme="minorEastAsia" w:hint="eastAsia"/>
          <w:sz w:val="28"/>
          <w:szCs w:val="28"/>
          <w:u w:val="single"/>
        </w:rPr>
        <w:t xml:space="preserve">    </w:t>
      </w:r>
      <w:r w:rsidR="00890CF8">
        <w:rPr>
          <w:rFonts w:asciiTheme="minorEastAsia" w:hAnsiTheme="minorEastAsia" w:hint="eastAsia"/>
          <w:sz w:val="28"/>
          <w:szCs w:val="28"/>
          <w:u w:val="single"/>
        </w:rPr>
        <w:t xml:space="preserve">      </w:t>
      </w:r>
      <w:r w:rsidRPr="007D4DF5">
        <w:rPr>
          <w:rFonts w:asciiTheme="minorEastAsia" w:hAnsiTheme="minorEastAsia" w:hint="eastAsia"/>
          <w:sz w:val="28"/>
          <w:szCs w:val="28"/>
        </w:rPr>
        <w:t>的实施机关与管辖，处罚种类与主要违法情形，处罚程序与执行等事项。</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2、实施教育行政处罚，应当坚持</w:t>
      </w:r>
      <w:r w:rsidR="00890CF8">
        <w:rPr>
          <w:rFonts w:asciiTheme="minorEastAsia" w:hAnsiTheme="minorEastAsia" w:hint="eastAsia"/>
          <w:sz w:val="28"/>
          <w:szCs w:val="28"/>
          <w:u w:val="single"/>
        </w:rPr>
        <w:t xml:space="preserve">     </w:t>
      </w:r>
      <w:r w:rsidR="00B10587">
        <w:rPr>
          <w:rFonts w:asciiTheme="minorEastAsia" w:hAnsiTheme="minorEastAsia" w:hint="eastAsia"/>
          <w:sz w:val="28"/>
          <w:szCs w:val="28"/>
          <w:u w:val="single"/>
        </w:rPr>
        <w:t xml:space="preserve">    </w:t>
      </w:r>
      <w:r w:rsidR="00890CF8">
        <w:rPr>
          <w:rFonts w:asciiTheme="minorEastAsia" w:hAnsiTheme="minorEastAsia" w:hint="eastAsia"/>
          <w:sz w:val="28"/>
          <w:szCs w:val="28"/>
          <w:u w:val="single"/>
        </w:rPr>
        <w:t xml:space="preserve">       </w:t>
      </w:r>
      <w:r w:rsidRPr="007D4DF5">
        <w:rPr>
          <w:rFonts w:asciiTheme="minorEastAsia" w:hAnsiTheme="minorEastAsia" w:hint="eastAsia"/>
          <w:sz w:val="28"/>
          <w:szCs w:val="28"/>
        </w:rPr>
        <w:t>相结合，纠正违法行为，教育公民、法人和其他组织自觉守法。</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3、实施教育行政处罚的机关，除法律、法规另有规定的外，必须是县级以上人民政府的</w:t>
      </w:r>
      <w:r w:rsidR="00890CF8">
        <w:rPr>
          <w:rFonts w:asciiTheme="minorEastAsia" w:hAnsiTheme="minorEastAsia" w:hint="eastAsia"/>
          <w:sz w:val="28"/>
          <w:szCs w:val="28"/>
          <w:u w:val="single"/>
        </w:rPr>
        <w:t xml:space="preserve">       </w:t>
      </w:r>
      <w:r w:rsidR="00B10587">
        <w:rPr>
          <w:rFonts w:asciiTheme="minorEastAsia" w:hAnsiTheme="minorEastAsia" w:hint="eastAsia"/>
          <w:sz w:val="28"/>
          <w:szCs w:val="28"/>
          <w:u w:val="single"/>
        </w:rPr>
        <w:t xml:space="preserve">    </w:t>
      </w:r>
      <w:r w:rsidR="00890CF8">
        <w:rPr>
          <w:rFonts w:asciiTheme="minorEastAsia" w:hAnsiTheme="minorEastAsia" w:hint="eastAsia"/>
          <w:sz w:val="28"/>
          <w:szCs w:val="28"/>
          <w:u w:val="single"/>
        </w:rPr>
        <w:t xml:space="preserve">         </w:t>
      </w:r>
      <w:r w:rsidRPr="007D4DF5">
        <w:rPr>
          <w:rFonts w:asciiTheme="minorEastAsia" w:hAnsiTheme="minorEastAsia" w:hint="eastAsia"/>
          <w:sz w:val="28"/>
          <w:szCs w:val="28"/>
        </w:rPr>
        <w:t>。</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4、教育行政处罚由</w:t>
      </w:r>
      <w:r w:rsidR="00890CF8">
        <w:rPr>
          <w:rFonts w:asciiTheme="minorEastAsia" w:hAnsiTheme="minorEastAsia" w:hint="eastAsia"/>
          <w:sz w:val="28"/>
          <w:szCs w:val="28"/>
          <w:u w:val="single"/>
        </w:rPr>
        <w:t xml:space="preserve">            </w:t>
      </w:r>
      <w:r w:rsidR="00B10587">
        <w:rPr>
          <w:rFonts w:asciiTheme="minorEastAsia" w:hAnsiTheme="minorEastAsia" w:hint="eastAsia"/>
          <w:sz w:val="28"/>
          <w:szCs w:val="28"/>
          <w:u w:val="single"/>
        </w:rPr>
        <w:t xml:space="preserve">    </w:t>
      </w:r>
      <w:r w:rsidR="00890CF8">
        <w:rPr>
          <w:rFonts w:asciiTheme="minorEastAsia" w:hAnsiTheme="minorEastAsia" w:hint="eastAsia"/>
          <w:sz w:val="28"/>
          <w:szCs w:val="28"/>
          <w:u w:val="single"/>
        </w:rPr>
        <w:t xml:space="preserve">        </w:t>
      </w:r>
      <w:r w:rsidRPr="007D4DF5">
        <w:rPr>
          <w:rFonts w:asciiTheme="minorEastAsia" w:hAnsiTheme="minorEastAsia" w:hint="eastAsia"/>
          <w:sz w:val="28"/>
          <w:szCs w:val="28"/>
        </w:rPr>
        <w:t>的教育行政部门管辖。</w:t>
      </w:r>
    </w:p>
    <w:p w:rsidR="00890CF8" w:rsidRDefault="00A021AF" w:rsidP="007D4DF5">
      <w:pPr>
        <w:ind w:firstLineChars="200" w:firstLine="560"/>
        <w:rPr>
          <w:rFonts w:asciiTheme="minorEastAsia" w:hAnsiTheme="minorEastAsia"/>
          <w:sz w:val="28"/>
          <w:szCs w:val="28"/>
          <w:u w:val="single"/>
        </w:rPr>
      </w:pPr>
      <w:r w:rsidRPr="007D4DF5">
        <w:rPr>
          <w:rFonts w:asciiTheme="minorEastAsia" w:hAnsiTheme="minorEastAsia" w:hint="eastAsia"/>
          <w:sz w:val="28"/>
          <w:szCs w:val="28"/>
        </w:rPr>
        <w:t>5、实施教育行政处罚，应当根据法定的条件和案件的具体情况分别适用《中华人民共和国行政处罚法》和本办法规定的</w:t>
      </w:r>
      <w:r w:rsidR="00890CF8">
        <w:rPr>
          <w:rFonts w:asciiTheme="minorEastAsia" w:hAnsiTheme="minorEastAsia" w:hint="eastAsia"/>
          <w:sz w:val="28"/>
          <w:szCs w:val="28"/>
          <w:u w:val="single"/>
        </w:rPr>
        <w:t xml:space="preserve">          </w:t>
      </w:r>
      <w:r w:rsidRPr="00847EE9">
        <w:rPr>
          <w:rFonts w:asciiTheme="minorEastAsia" w:hAnsiTheme="minorEastAsia" w:hint="eastAsia"/>
          <w:sz w:val="28"/>
          <w:szCs w:val="28"/>
          <w:u w:val="single"/>
        </w:rPr>
        <w:t>、</w:t>
      </w:r>
    </w:p>
    <w:p w:rsidR="00A021AF" w:rsidRPr="007D4DF5" w:rsidRDefault="00890CF8" w:rsidP="00890CF8">
      <w:pPr>
        <w:rPr>
          <w:rFonts w:asciiTheme="minorEastAsia" w:hAnsiTheme="minorEastAsia"/>
          <w:sz w:val="28"/>
          <w:szCs w:val="28"/>
        </w:rPr>
      </w:pPr>
      <w:r>
        <w:rPr>
          <w:rFonts w:asciiTheme="minorEastAsia" w:hAnsiTheme="minorEastAsia" w:hint="eastAsia"/>
          <w:sz w:val="28"/>
          <w:szCs w:val="28"/>
          <w:u w:val="single"/>
        </w:rPr>
        <w:t xml:space="preserve">            </w:t>
      </w:r>
      <w:r w:rsidR="00A021AF" w:rsidRPr="00847EE9">
        <w:rPr>
          <w:rFonts w:asciiTheme="minorEastAsia" w:hAnsiTheme="minorEastAsia" w:hint="eastAsia"/>
          <w:sz w:val="28"/>
          <w:szCs w:val="28"/>
          <w:u w:val="single"/>
        </w:rPr>
        <w:t>和</w:t>
      </w:r>
      <w:r>
        <w:rPr>
          <w:rFonts w:asciiTheme="minorEastAsia" w:hAnsiTheme="minorEastAsia" w:hint="eastAsia"/>
          <w:sz w:val="28"/>
          <w:szCs w:val="28"/>
          <w:u w:val="single"/>
        </w:rPr>
        <w:t xml:space="preserve">            </w:t>
      </w:r>
      <w:r w:rsidR="00A021AF" w:rsidRPr="007D4DF5">
        <w:rPr>
          <w:rFonts w:asciiTheme="minorEastAsia" w:hAnsiTheme="minorEastAsia" w:hint="eastAsia"/>
          <w:sz w:val="28"/>
          <w:szCs w:val="28"/>
        </w:rPr>
        <w:t>。</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6、在做出处罚决定前，教育行政部门应当发出《</w:t>
      </w:r>
      <w:r w:rsidR="00890CF8">
        <w:rPr>
          <w:rFonts w:asciiTheme="minorEastAsia" w:hAnsiTheme="minorEastAsia" w:hint="eastAsia"/>
          <w:sz w:val="28"/>
          <w:szCs w:val="28"/>
          <w:u w:val="single"/>
        </w:rPr>
        <w:t xml:space="preserve">                        </w:t>
      </w:r>
      <w:r w:rsidRPr="007D4DF5">
        <w:rPr>
          <w:rFonts w:asciiTheme="minorEastAsia" w:hAnsiTheme="minorEastAsia" w:hint="eastAsia"/>
          <w:sz w:val="28"/>
          <w:szCs w:val="28"/>
        </w:rPr>
        <w:t>》，告知当事人做出处罚决定的事实、理由和依据，并告知当事人依法享有的</w:t>
      </w:r>
      <w:r w:rsidR="00890CF8">
        <w:rPr>
          <w:rFonts w:asciiTheme="minorEastAsia" w:hAnsiTheme="minorEastAsia" w:hint="eastAsia"/>
          <w:sz w:val="28"/>
          <w:szCs w:val="28"/>
          <w:u w:val="single"/>
        </w:rPr>
        <w:t xml:space="preserve">            </w:t>
      </w:r>
      <w:r w:rsidRPr="00847EE9">
        <w:rPr>
          <w:rFonts w:asciiTheme="minorEastAsia" w:hAnsiTheme="minorEastAsia" w:hint="eastAsia"/>
          <w:sz w:val="28"/>
          <w:szCs w:val="28"/>
          <w:u w:val="single"/>
        </w:rPr>
        <w:t>、</w:t>
      </w:r>
      <w:r w:rsidR="00890CF8">
        <w:rPr>
          <w:rFonts w:asciiTheme="minorEastAsia" w:hAnsiTheme="minorEastAsia" w:hint="eastAsia"/>
          <w:sz w:val="28"/>
          <w:szCs w:val="28"/>
          <w:u w:val="single"/>
        </w:rPr>
        <w:t xml:space="preserve">           </w:t>
      </w:r>
      <w:r w:rsidRPr="007D4DF5">
        <w:rPr>
          <w:rFonts w:asciiTheme="minorEastAsia" w:hAnsiTheme="minorEastAsia" w:hint="eastAsia"/>
          <w:sz w:val="28"/>
          <w:szCs w:val="28"/>
        </w:rPr>
        <w:t>和其他权利。</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lastRenderedPageBreak/>
        <w:t>7、当事人在收到《教育行政处罚告知书》后</w:t>
      </w:r>
      <w:r w:rsidR="00890CF8">
        <w:rPr>
          <w:rFonts w:asciiTheme="minorEastAsia" w:hAnsiTheme="minorEastAsia" w:hint="eastAsia"/>
          <w:sz w:val="28"/>
          <w:szCs w:val="28"/>
          <w:u w:val="single"/>
        </w:rPr>
        <w:t xml:space="preserve">    </w:t>
      </w:r>
      <w:r w:rsidRPr="007D4DF5">
        <w:rPr>
          <w:rFonts w:asciiTheme="minorEastAsia" w:hAnsiTheme="minorEastAsia" w:hint="eastAsia"/>
          <w:sz w:val="28"/>
          <w:szCs w:val="28"/>
        </w:rPr>
        <w:t>日内，有权向教育行政部门以</w:t>
      </w:r>
      <w:r w:rsidR="00890CF8">
        <w:rPr>
          <w:rFonts w:asciiTheme="minorEastAsia" w:hAnsiTheme="minorEastAsia" w:hint="eastAsia"/>
          <w:sz w:val="28"/>
          <w:szCs w:val="28"/>
          <w:u w:val="single"/>
        </w:rPr>
        <w:t xml:space="preserve">        </w:t>
      </w:r>
      <w:r w:rsidRPr="007D4DF5">
        <w:rPr>
          <w:rFonts w:asciiTheme="minorEastAsia" w:hAnsiTheme="minorEastAsia" w:hint="eastAsia"/>
          <w:sz w:val="28"/>
          <w:szCs w:val="28"/>
        </w:rPr>
        <w:t>方式提出陈述、申辩意见以及相应的事实、理由和证据。教育行政部门必须充分听取当事人的意见，对当事人提出的事实、理由和证据进行复核，当事人提出的事实，理由或者证据成立的，教育行政部门应当采纳。</w:t>
      </w:r>
    </w:p>
    <w:p w:rsidR="00890CF8" w:rsidRDefault="00A021AF" w:rsidP="007D4DF5">
      <w:pPr>
        <w:ind w:firstLineChars="200" w:firstLine="560"/>
        <w:rPr>
          <w:rFonts w:asciiTheme="minorEastAsia" w:hAnsiTheme="minorEastAsia"/>
          <w:sz w:val="28"/>
          <w:szCs w:val="28"/>
          <w:u w:val="single"/>
        </w:rPr>
      </w:pPr>
      <w:r w:rsidRPr="007D4DF5">
        <w:rPr>
          <w:rFonts w:asciiTheme="minorEastAsia" w:hAnsiTheme="minorEastAsia" w:hint="eastAsia"/>
          <w:sz w:val="28"/>
          <w:szCs w:val="28"/>
        </w:rPr>
        <w:t>8、教育行政处罚决定做出后，当事人应当在行政处罚决定的期限内，予以履行。当事人逾期不履行的，教育行政部门可以申请</w:t>
      </w:r>
      <w:r w:rsidR="00890CF8">
        <w:rPr>
          <w:rFonts w:asciiTheme="minorEastAsia" w:hAnsiTheme="minorEastAsia" w:hint="eastAsia"/>
          <w:sz w:val="28"/>
          <w:szCs w:val="28"/>
          <w:u w:val="single"/>
        </w:rPr>
        <w:t xml:space="preserve"> </w:t>
      </w:r>
      <w:r w:rsidR="00B10587">
        <w:rPr>
          <w:rFonts w:asciiTheme="minorEastAsia" w:hAnsiTheme="minorEastAsia" w:hint="eastAsia"/>
          <w:sz w:val="28"/>
          <w:szCs w:val="28"/>
          <w:u w:val="single"/>
        </w:rPr>
        <w:t xml:space="preserve"> </w:t>
      </w:r>
      <w:r w:rsidR="00890CF8">
        <w:rPr>
          <w:rFonts w:asciiTheme="minorEastAsia" w:hAnsiTheme="minorEastAsia" w:hint="eastAsia"/>
          <w:sz w:val="28"/>
          <w:szCs w:val="28"/>
          <w:u w:val="single"/>
        </w:rPr>
        <w:t xml:space="preserve"> </w:t>
      </w:r>
      <w:r w:rsidR="00B10587">
        <w:rPr>
          <w:rFonts w:asciiTheme="minorEastAsia" w:hAnsiTheme="minorEastAsia" w:hint="eastAsia"/>
          <w:sz w:val="28"/>
          <w:szCs w:val="28"/>
          <w:u w:val="single"/>
        </w:rPr>
        <w:t xml:space="preserve">  </w:t>
      </w:r>
      <w:r w:rsidR="00890CF8">
        <w:rPr>
          <w:rFonts w:asciiTheme="minorEastAsia" w:hAnsiTheme="minorEastAsia" w:hint="eastAsia"/>
          <w:sz w:val="28"/>
          <w:szCs w:val="28"/>
          <w:u w:val="single"/>
        </w:rPr>
        <w:t xml:space="preserve"> </w:t>
      </w:r>
    </w:p>
    <w:p w:rsidR="00A021AF" w:rsidRPr="007D4DF5" w:rsidRDefault="00890CF8" w:rsidP="00890CF8">
      <w:pPr>
        <w:rPr>
          <w:rFonts w:asciiTheme="minorEastAsia" w:hAnsiTheme="minorEastAsia"/>
          <w:sz w:val="28"/>
          <w:szCs w:val="28"/>
        </w:rPr>
      </w:pPr>
      <w:r>
        <w:rPr>
          <w:rFonts w:asciiTheme="minorEastAsia" w:hAnsiTheme="minorEastAsia" w:hint="eastAsia"/>
          <w:sz w:val="28"/>
          <w:szCs w:val="28"/>
          <w:u w:val="single"/>
        </w:rPr>
        <w:t xml:space="preserve">    </w:t>
      </w:r>
      <w:r w:rsidR="00B10587">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A021AF" w:rsidRPr="007D4DF5">
        <w:rPr>
          <w:rFonts w:asciiTheme="minorEastAsia" w:hAnsiTheme="minorEastAsia" w:hint="eastAsia"/>
          <w:sz w:val="28"/>
          <w:szCs w:val="28"/>
        </w:rPr>
        <w:t>强制执行。</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9、教育行政部门的</w:t>
      </w:r>
      <w:r w:rsidR="00890CF8">
        <w:rPr>
          <w:rFonts w:asciiTheme="minorEastAsia" w:hAnsiTheme="minorEastAsia" w:hint="eastAsia"/>
          <w:sz w:val="28"/>
          <w:szCs w:val="28"/>
          <w:u w:val="single"/>
        </w:rPr>
        <w:t xml:space="preserve">       </w:t>
      </w:r>
      <w:r w:rsidR="00B10587">
        <w:rPr>
          <w:rFonts w:asciiTheme="minorEastAsia" w:hAnsiTheme="minorEastAsia" w:hint="eastAsia"/>
          <w:sz w:val="28"/>
          <w:szCs w:val="28"/>
          <w:u w:val="single"/>
        </w:rPr>
        <w:t xml:space="preserve">  </w:t>
      </w:r>
      <w:r w:rsidR="00890CF8">
        <w:rPr>
          <w:rFonts w:asciiTheme="minorEastAsia" w:hAnsiTheme="minorEastAsia" w:hint="eastAsia"/>
          <w:sz w:val="28"/>
          <w:szCs w:val="28"/>
          <w:u w:val="single"/>
        </w:rPr>
        <w:t xml:space="preserve">         </w:t>
      </w:r>
      <w:r w:rsidRPr="007D4DF5">
        <w:rPr>
          <w:rFonts w:asciiTheme="minorEastAsia" w:hAnsiTheme="minorEastAsia" w:hint="eastAsia"/>
          <w:sz w:val="28"/>
          <w:szCs w:val="28"/>
        </w:rPr>
        <w:t>，依法对教育行政执法工作监督检查，对教育行政部门的其他职能机构做出的行政处罚调查处理意见进行复核，并在其职责范围内具体负责组织听证及其他行政处罚工作。</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10、当事人在教育行政部门告知后</w:t>
      </w:r>
      <w:r w:rsidR="00890CF8">
        <w:rPr>
          <w:rFonts w:asciiTheme="minorEastAsia" w:hAnsiTheme="minorEastAsia" w:hint="eastAsia"/>
          <w:sz w:val="28"/>
          <w:szCs w:val="28"/>
          <w:u w:val="single"/>
        </w:rPr>
        <w:t xml:space="preserve">        </w:t>
      </w:r>
      <w:r w:rsidRPr="007D4DF5">
        <w:rPr>
          <w:rFonts w:asciiTheme="minorEastAsia" w:hAnsiTheme="minorEastAsia" w:hint="eastAsia"/>
          <w:sz w:val="28"/>
          <w:szCs w:val="28"/>
        </w:rPr>
        <w:t>内提出举行听证要求的，教育行政部门应当按照《中华人民共和国行政处罚法》第四十二条规定，组织听证。</w:t>
      </w:r>
    </w:p>
    <w:p w:rsidR="00A021AF" w:rsidRPr="00856847" w:rsidRDefault="00A021AF" w:rsidP="007D4DF5">
      <w:pPr>
        <w:ind w:firstLineChars="200" w:firstLine="560"/>
        <w:rPr>
          <w:rFonts w:ascii="黑体" w:eastAsia="黑体" w:hAnsi="黑体"/>
          <w:sz w:val="28"/>
          <w:szCs w:val="28"/>
        </w:rPr>
      </w:pPr>
      <w:r w:rsidRPr="00856847">
        <w:rPr>
          <w:rFonts w:ascii="黑体" w:eastAsia="黑体" w:hAnsi="黑体" w:hint="eastAsia"/>
          <w:sz w:val="28"/>
          <w:szCs w:val="28"/>
        </w:rPr>
        <w:t>二、单项选择题（20分）</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1、《教育行政处罚暂行实施办法》属于（</w:t>
      </w:r>
      <w:r w:rsidR="00D94A83">
        <w:rPr>
          <w:rFonts w:asciiTheme="minorEastAsia" w:hAnsiTheme="minorEastAsia" w:hint="eastAsia"/>
          <w:sz w:val="28"/>
          <w:szCs w:val="28"/>
        </w:rPr>
        <w:t xml:space="preserve">    </w:t>
      </w:r>
      <w:r w:rsidRPr="007D4DF5">
        <w:rPr>
          <w:rFonts w:asciiTheme="minorEastAsia" w:hAnsiTheme="minorEastAsia" w:hint="eastAsia"/>
          <w:sz w:val="28"/>
          <w:szCs w:val="28"/>
        </w:rPr>
        <w:t>）</w:t>
      </w:r>
    </w:p>
    <w:p w:rsidR="00DC5B1A"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 xml:space="preserve">A．教育行政法规   </w:t>
      </w:r>
      <w:r w:rsidR="00B10587">
        <w:rPr>
          <w:rFonts w:asciiTheme="minorEastAsia" w:hAnsiTheme="minorEastAsia" w:hint="eastAsia"/>
          <w:sz w:val="28"/>
          <w:szCs w:val="28"/>
        </w:rPr>
        <w:t xml:space="preserve">   </w:t>
      </w:r>
      <w:r w:rsidRPr="007D4DF5">
        <w:rPr>
          <w:rFonts w:asciiTheme="minorEastAsia" w:hAnsiTheme="minorEastAsia" w:hint="eastAsia"/>
          <w:sz w:val="28"/>
          <w:szCs w:val="28"/>
        </w:rPr>
        <w:t xml:space="preserve"> B．教育法律</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C．地方性教育法规     D．教育规章</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2、对给予撤销学校或者其他教育机构处罚的案件,由</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r w:rsidRPr="007D4DF5">
        <w:rPr>
          <w:rFonts w:asciiTheme="minorEastAsia" w:hAnsiTheme="minorEastAsia" w:hint="eastAsia"/>
          <w:sz w:val="28"/>
          <w:szCs w:val="28"/>
        </w:rPr>
        <w:t>管辖。</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A、省级教育行政部门</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lastRenderedPageBreak/>
        <w:t>B、市级教育行政部门</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C、县区级教育行政部门</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D、批准该学校或者其他教育机构设立的教育行政部门</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3、参加教师资格考试的人员有作弊行为的，其考试成绩作废，并由教育行政部门给予</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r w:rsidRPr="007D4DF5">
        <w:rPr>
          <w:rFonts w:asciiTheme="minorEastAsia" w:hAnsiTheme="minorEastAsia" w:hint="eastAsia"/>
          <w:sz w:val="28"/>
          <w:szCs w:val="28"/>
        </w:rPr>
        <w:t>年内不得参加教师资格考试的处罚。</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A、</w:t>
      </w:r>
      <w:proofErr w:type="gramStart"/>
      <w:r w:rsidRPr="007D4DF5">
        <w:rPr>
          <w:rFonts w:asciiTheme="minorEastAsia" w:hAnsiTheme="minorEastAsia" w:hint="eastAsia"/>
          <w:sz w:val="28"/>
          <w:szCs w:val="28"/>
        </w:rPr>
        <w:t>一</w:t>
      </w:r>
      <w:proofErr w:type="gramEnd"/>
      <w:r w:rsidR="00B10587">
        <w:rPr>
          <w:rFonts w:asciiTheme="minorEastAsia" w:hAnsiTheme="minorEastAsia" w:hint="eastAsia"/>
          <w:sz w:val="28"/>
          <w:szCs w:val="28"/>
        </w:rPr>
        <w:t xml:space="preserve">    </w:t>
      </w:r>
      <w:r w:rsidRPr="007D4DF5">
        <w:rPr>
          <w:rFonts w:asciiTheme="minorEastAsia" w:hAnsiTheme="minorEastAsia" w:hint="eastAsia"/>
          <w:sz w:val="28"/>
          <w:szCs w:val="28"/>
        </w:rPr>
        <w:t>B、三</w:t>
      </w:r>
      <w:r w:rsidR="00B10587">
        <w:rPr>
          <w:rFonts w:asciiTheme="minorEastAsia" w:hAnsiTheme="minorEastAsia" w:hint="eastAsia"/>
          <w:sz w:val="28"/>
          <w:szCs w:val="28"/>
        </w:rPr>
        <w:t xml:space="preserve">    </w:t>
      </w:r>
      <w:r w:rsidR="00B10587" w:rsidRPr="007D4DF5">
        <w:rPr>
          <w:rFonts w:asciiTheme="minorEastAsia" w:hAnsiTheme="minorEastAsia" w:hint="eastAsia"/>
          <w:sz w:val="28"/>
          <w:szCs w:val="28"/>
        </w:rPr>
        <w:t xml:space="preserve"> </w:t>
      </w:r>
      <w:r w:rsidRPr="007D4DF5">
        <w:rPr>
          <w:rFonts w:asciiTheme="minorEastAsia" w:hAnsiTheme="minorEastAsia" w:hint="eastAsia"/>
          <w:sz w:val="28"/>
          <w:szCs w:val="28"/>
        </w:rPr>
        <w:t>C、五</w:t>
      </w:r>
      <w:r w:rsidR="00B10587">
        <w:rPr>
          <w:rFonts w:asciiTheme="minorEastAsia" w:hAnsiTheme="minorEastAsia" w:hint="eastAsia"/>
          <w:sz w:val="28"/>
          <w:szCs w:val="28"/>
        </w:rPr>
        <w:t xml:space="preserve">    </w:t>
      </w:r>
      <w:r w:rsidR="00B10587" w:rsidRPr="007D4DF5">
        <w:rPr>
          <w:rFonts w:asciiTheme="minorEastAsia" w:hAnsiTheme="minorEastAsia" w:hint="eastAsia"/>
          <w:sz w:val="28"/>
          <w:szCs w:val="28"/>
        </w:rPr>
        <w:t xml:space="preserve"> </w:t>
      </w:r>
      <w:r w:rsidRPr="007D4DF5">
        <w:rPr>
          <w:rFonts w:asciiTheme="minorEastAsia" w:hAnsiTheme="minorEastAsia" w:hint="eastAsia"/>
          <w:sz w:val="28"/>
          <w:szCs w:val="28"/>
        </w:rPr>
        <w:t>D、十</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4、教育行政部门必须按照法定程序和方法，全面、客观、公正地调查、收集有关证据；必要时，依照法律、行政法规的规定，可以进行检查。教育行政部门在进行检查时，执法人员不得少于</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r w:rsidRPr="007D4DF5">
        <w:rPr>
          <w:rFonts w:asciiTheme="minorEastAsia" w:hAnsiTheme="minorEastAsia" w:hint="eastAsia"/>
          <w:sz w:val="28"/>
          <w:szCs w:val="28"/>
        </w:rPr>
        <w:t>人。</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A、</w:t>
      </w:r>
      <w:proofErr w:type="gramStart"/>
      <w:r w:rsidRPr="007D4DF5">
        <w:rPr>
          <w:rFonts w:asciiTheme="minorEastAsia" w:hAnsiTheme="minorEastAsia" w:hint="eastAsia"/>
          <w:sz w:val="28"/>
          <w:szCs w:val="28"/>
        </w:rPr>
        <w:t>一</w:t>
      </w:r>
      <w:proofErr w:type="gramEnd"/>
      <w:r w:rsidR="00B10587">
        <w:rPr>
          <w:rFonts w:asciiTheme="minorEastAsia" w:hAnsiTheme="minorEastAsia" w:hint="eastAsia"/>
          <w:sz w:val="28"/>
          <w:szCs w:val="28"/>
        </w:rPr>
        <w:t xml:space="preserve">    </w:t>
      </w:r>
      <w:r w:rsidR="00B10587" w:rsidRPr="007D4DF5">
        <w:rPr>
          <w:rFonts w:asciiTheme="minorEastAsia" w:hAnsiTheme="minorEastAsia" w:hint="eastAsia"/>
          <w:sz w:val="28"/>
          <w:szCs w:val="28"/>
        </w:rPr>
        <w:t xml:space="preserve"> </w:t>
      </w:r>
      <w:r w:rsidRPr="007D4DF5">
        <w:rPr>
          <w:rFonts w:asciiTheme="minorEastAsia" w:hAnsiTheme="minorEastAsia" w:hint="eastAsia"/>
          <w:sz w:val="28"/>
          <w:szCs w:val="28"/>
        </w:rPr>
        <w:t>B、二</w:t>
      </w:r>
      <w:r w:rsidR="00B10587">
        <w:rPr>
          <w:rFonts w:asciiTheme="minorEastAsia" w:hAnsiTheme="minorEastAsia" w:hint="eastAsia"/>
          <w:sz w:val="28"/>
          <w:szCs w:val="28"/>
        </w:rPr>
        <w:t xml:space="preserve">    </w:t>
      </w:r>
      <w:r w:rsidR="00B10587" w:rsidRPr="007D4DF5">
        <w:rPr>
          <w:rFonts w:asciiTheme="minorEastAsia" w:hAnsiTheme="minorEastAsia" w:hint="eastAsia"/>
          <w:sz w:val="28"/>
          <w:szCs w:val="28"/>
        </w:rPr>
        <w:t xml:space="preserve"> </w:t>
      </w:r>
      <w:r w:rsidRPr="007D4DF5">
        <w:rPr>
          <w:rFonts w:asciiTheme="minorEastAsia" w:hAnsiTheme="minorEastAsia" w:hint="eastAsia"/>
          <w:sz w:val="28"/>
          <w:szCs w:val="28"/>
        </w:rPr>
        <w:t>C、三</w:t>
      </w:r>
      <w:r w:rsidR="00B10587">
        <w:rPr>
          <w:rFonts w:asciiTheme="minorEastAsia" w:hAnsiTheme="minorEastAsia" w:hint="eastAsia"/>
          <w:sz w:val="28"/>
          <w:szCs w:val="28"/>
        </w:rPr>
        <w:t xml:space="preserve">    </w:t>
      </w:r>
      <w:r w:rsidR="00B10587" w:rsidRPr="007D4DF5">
        <w:rPr>
          <w:rFonts w:asciiTheme="minorEastAsia" w:hAnsiTheme="minorEastAsia" w:hint="eastAsia"/>
          <w:sz w:val="28"/>
          <w:szCs w:val="28"/>
        </w:rPr>
        <w:t xml:space="preserve"> </w:t>
      </w:r>
      <w:r w:rsidRPr="007D4DF5">
        <w:rPr>
          <w:rFonts w:asciiTheme="minorEastAsia" w:hAnsiTheme="minorEastAsia" w:hint="eastAsia"/>
          <w:sz w:val="28"/>
          <w:szCs w:val="28"/>
        </w:rPr>
        <w:t>D、四</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5、教育行政部门决定给予行政处罚的，应当按照《中华人民共和国行政处罚法》第三十九条的规定，制作</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r w:rsidRPr="007D4DF5">
        <w:rPr>
          <w:rFonts w:asciiTheme="minorEastAsia" w:hAnsiTheme="minorEastAsia" w:hint="eastAsia"/>
          <w:sz w:val="28"/>
          <w:szCs w:val="28"/>
        </w:rPr>
        <w:t>。</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A、《教育行政处罚告知书》</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B、《教育行政处罚调查处理意见书》</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C、《教育行政处罚决定书》</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D、《教育行政处罚听证报告》</w:t>
      </w:r>
    </w:p>
    <w:p w:rsidR="00A021AF" w:rsidRPr="00856847" w:rsidRDefault="00A021AF" w:rsidP="007D4DF5">
      <w:pPr>
        <w:ind w:firstLineChars="200" w:firstLine="560"/>
        <w:rPr>
          <w:rFonts w:ascii="黑体" w:eastAsia="黑体" w:hAnsi="黑体"/>
          <w:sz w:val="28"/>
          <w:szCs w:val="28"/>
        </w:rPr>
      </w:pPr>
      <w:r w:rsidRPr="00856847">
        <w:rPr>
          <w:rFonts w:ascii="黑体" w:eastAsia="黑体" w:hAnsi="黑体" w:hint="eastAsia"/>
          <w:sz w:val="28"/>
          <w:szCs w:val="28"/>
        </w:rPr>
        <w:t>三、多项选择题（20分）</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1、实施教育行政处罚必须以事实为依据，以法律为准绳，遵循</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r w:rsidRPr="007D4DF5">
        <w:rPr>
          <w:rFonts w:asciiTheme="minorEastAsia" w:hAnsiTheme="minorEastAsia" w:hint="eastAsia"/>
          <w:sz w:val="28"/>
          <w:szCs w:val="28"/>
        </w:rPr>
        <w:t>的原则。</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A、公平</w:t>
      </w:r>
      <w:r w:rsidR="00B10587">
        <w:rPr>
          <w:rFonts w:asciiTheme="minorEastAsia" w:hAnsiTheme="minorEastAsia" w:hint="eastAsia"/>
          <w:sz w:val="28"/>
          <w:szCs w:val="28"/>
        </w:rPr>
        <w:t xml:space="preserve">    </w:t>
      </w:r>
      <w:r w:rsidR="00B10587" w:rsidRPr="007D4DF5">
        <w:rPr>
          <w:rFonts w:asciiTheme="minorEastAsia" w:hAnsiTheme="minorEastAsia" w:hint="eastAsia"/>
          <w:sz w:val="28"/>
          <w:szCs w:val="28"/>
        </w:rPr>
        <w:t xml:space="preserve"> </w:t>
      </w:r>
      <w:r w:rsidRPr="007D4DF5">
        <w:rPr>
          <w:rFonts w:asciiTheme="minorEastAsia" w:hAnsiTheme="minorEastAsia" w:hint="eastAsia"/>
          <w:sz w:val="28"/>
          <w:szCs w:val="28"/>
        </w:rPr>
        <w:t>B、公正</w:t>
      </w:r>
      <w:r w:rsidR="00B10587">
        <w:rPr>
          <w:rFonts w:asciiTheme="minorEastAsia" w:hAnsiTheme="minorEastAsia" w:hint="eastAsia"/>
          <w:sz w:val="28"/>
          <w:szCs w:val="28"/>
        </w:rPr>
        <w:t xml:space="preserve">    </w:t>
      </w:r>
      <w:r w:rsidR="00B10587" w:rsidRPr="007D4DF5">
        <w:rPr>
          <w:rFonts w:asciiTheme="minorEastAsia" w:hAnsiTheme="minorEastAsia" w:hint="eastAsia"/>
          <w:sz w:val="28"/>
          <w:szCs w:val="28"/>
        </w:rPr>
        <w:t xml:space="preserve"> </w:t>
      </w:r>
      <w:r w:rsidRPr="007D4DF5">
        <w:rPr>
          <w:rFonts w:asciiTheme="minorEastAsia" w:hAnsiTheme="minorEastAsia" w:hint="eastAsia"/>
          <w:sz w:val="28"/>
          <w:szCs w:val="28"/>
        </w:rPr>
        <w:t>C、公开</w:t>
      </w:r>
      <w:r w:rsidR="00B10587">
        <w:rPr>
          <w:rFonts w:asciiTheme="minorEastAsia" w:hAnsiTheme="minorEastAsia" w:hint="eastAsia"/>
          <w:sz w:val="28"/>
          <w:szCs w:val="28"/>
        </w:rPr>
        <w:t xml:space="preserve">    </w:t>
      </w:r>
      <w:r w:rsidR="00B10587" w:rsidRPr="007D4DF5">
        <w:rPr>
          <w:rFonts w:asciiTheme="minorEastAsia" w:hAnsiTheme="minorEastAsia" w:hint="eastAsia"/>
          <w:sz w:val="28"/>
          <w:szCs w:val="28"/>
        </w:rPr>
        <w:t xml:space="preserve"> </w:t>
      </w:r>
      <w:r w:rsidRPr="007D4DF5">
        <w:rPr>
          <w:rFonts w:asciiTheme="minorEastAsia" w:hAnsiTheme="minorEastAsia" w:hint="eastAsia"/>
          <w:sz w:val="28"/>
          <w:szCs w:val="28"/>
        </w:rPr>
        <w:t>D、及时</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2、适龄儿童、少年的父母或监护人，未按法律规定送子女或被</w:t>
      </w:r>
      <w:r w:rsidRPr="007D4DF5">
        <w:rPr>
          <w:rFonts w:asciiTheme="minorEastAsia" w:hAnsiTheme="minorEastAsia" w:hint="eastAsia"/>
          <w:sz w:val="28"/>
          <w:szCs w:val="28"/>
        </w:rPr>
        <w:lastRenderedPageBreak/>
        <w:t>监护人就学接受义务教育的，城市由</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r w:rsidRPr="007D4DF5">
        <w:rPr>
          <w:rFonts w:asciiTheme="minorEastAsia" w:hAnsiTheme="minorEastAsia" w:hint="eastAsia"/>
          <w:sz w:val="28"/>
          <w:szCs w:val="28"/>
        </w:rPr>
        <w:t>，农村由</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r w:rsidRPr="007D4DF5">
        <w:rPr>
          <w:rFonts w:asciiTheme="minorEastAsia" w:hAnsiTheme="minorEastAsia" w:hint="eastAsia"/>
          <w:sz w:val="28"/>
          <w:szCs w:val="28"/>
        </w:rPr>
        <w:t>，对经教育仍拒绝送子女或被监护人就学的，根据情节轻重，给予罚款的处罚。</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A、市、市辖区人民政府或其指定机构</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B、乡级人民政府</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C、公安机关</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D、乡镇中心学校</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3、教师有</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r w:rsidRPr="007D4DF5">
        <w:rPr>
          <w:rFonts w:asciiTheme="minorEastAsia" w:hAnsiTheme="minorEastAsia" w:hint="eastAsia"/>
          <w:sz w:val="28"/>
          <w:szCs w:val="28"/>
        </w:rPr>
        <w:t>情形的，由教育行政部门给予撤销教师资格、自撤销之日起五年内不得重新申请认定教师资格的处罚：</w:t>
      </w:r>
      <w:r w:rsidR="00D94A83" w:rsidRPr="007D4DF5">
        <w:rPr>
          <w:rFonts w:asciiTheme="minorEastAsia" w:hAnsiTheme="minorEastAsia"/>
          <w:sz w:val="28"/>
          <w:szCs w:val="28"/>
        </w:rPr>
        <w:t xml:space="preserve"> </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A、弄虚作假或以其他欺骗手段获得教师资格的；</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B、受到剥夺政治权利或因故意犯罪受到有期徒刑以上刑事处罚的；</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C、因</w:t>
      </w:r>
      <w:proofErr w:type="gramStart"/>
      <w:r w:rsidRPr="007D4DF5">
        <w:rPr>
          <w:rFonts w:asciiTheme="minorEastAsia" w:hAnsiTheme="minorEastAsia" w:hint="eastAsia"/>
          <w:sz w:val="28"/>
          <w:szCs w:val="28"/>
        </w:rPr>
        <w:t>酒驾受到</w:t>
      </w:r>
      <w:proofErr w:type="gramEnd"/>
      <w:r w:rsidRPr="007D4DF5">
        <w:rPr>
          <w:rFonts w:asciiTheme="minorEastAsia" w:hAnsiTheme="minorEastAsia" w:hint="eastAsia"/>
          <w:sz w:val="28"/>
          <w:szCs w:val="28"/>
        </w:rPr>
        <w:t>拘役、缓刑等刑事处罚的；</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D、品行不良、侮辱学生，影响恶劣的。</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4、教育行政处罚执法人员持有能够证明违法事实的确凿证据和法定的依据，对有</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r w:rsidRPr="007D4DF5">
        <w:rPr>
          <w:rFonts w:asciiTheme="minorEastAsia" w:hAnsiTheme="minorEastAsia" w:hint="eastAsia"/>
          <w:sz w:val="28"/>
          <w:szCs w:val="28"/>
        </w:rPr>
        <w:t>情形的，可以适用简单程序，当场做出处罚决定，但应报所属教育行政部门备案。</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A、对公民处以五十元以下罚款</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B、对公民处以一百元以下罚款</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C、对法人或者其他组织处以一千元以下罚款</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D、或公民、法人或者其他组织给予警告处罚的</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5、教育行政部门在做出</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r w:rsidRPr="007D4DF5">
        <w:rPr>
          <w:rFonts w:asciiTheme="minorEastAsia" w:hAnsiTheme="minorEastAsia" w:hint="eastAsia"/>
          <w:sz w:val="28"/>
          <w:szCs w:val="28"/>
        </w:rPr>
        <w:t>以及较大数额罚款的处罚</w:t>
      </w:r>
      <w:r w:rsidRPr="007D4DF5">
        <w:rPr>
          <w:rFonts w:asciiTheme="minorEastAsia" w:hAnsiTheme="minorEastAsia" w:hint="eastAsia"/>
          <w:sz w:val="28"/>
          <w:szCs w:val="28"/>
        </w:rPr>
        <w:lastRenderedPageBreak/>
        <w:t>决定前，除应当告知做出处罚决定的事实、理由和依据外，还应当书面告知当事人有要求举行听证的权利。</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A、没收违法所得，没收违法颁发、印制的学历证书、学位证书及其他学业证书；</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B、撤销违法举办的学校和其他教育机构；吊销办学许可证；</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C、撤销教师资格；停考，停止申请认定资格；</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D、取消颁发学历、学位和其他学业证书的资格；责令停止招生；</w:t>
      </w:r>
    </w:p>
    <w:p w:rsidR="00A021AF" w:rsidRPr="00856847" w:rsidRDefault="00A021AF" w:rsidP="007D4DF5">
      <w:pPr>
        <w:ind w:firstLineChars="200" w:firstLine="560"/>
        <w:rPr>
          <w:rFonts w:ascii="黑体" w:eastAsia="黑体" w:hAnsi="黑体"/>
          <w:sz w:val="28"/>
          <w:szCs w:val="28"/>
        </w:rPr>
      </w:pPr>
      <w:r w:rsidRPr="00856847">
        <w:rPr>
          <w:rFonts w:ascii="黑体" w:eastAsia="黑体" w:hAnsi="黑体" w:hint="eastAsia"/>
          <w:sz w:val="28"/>
          <w:szCs w:val="28"/>
        </w:rPr>
        <w:t>四、判断题（20分）</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1、上一级教育行政部门认为必要时，可以将下一级教育行政部门管辖的处罚案件提到本部门处理；下一级教育行政部门认为所管辖的处罚案件重大、复杂或超出本部门职权范围，应当报请上一级教育行政部门处理。</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2、两个以上教育行政部门对同一个违法行为都具有管辖权的，必须由主要违法行为发生地的教育行政部门处理。</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3、执法人员当场做出教育行政处罚决定的，应当向当事人出示执法身份证件，制作《教育行政处罚当场处罚笔录》，填写《教育行政处罚当场处罚决定书》，按规定格式载明当事人的违法行为、处罚依据、给予的处罚、时间、地点以及教育行政部门的名称，由教育行政执法人员签名或者盖章后，当场交付当事人。</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4、当事人在收到《教育行政处罚告知书》后七日内，凡是向教育行政部门以书面方式提出陈述、申辩意见的，加重处罚。</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p>
    <w:p w:rsidR="00A021AF" w:rsidRPr="007D4DF5" w:rsidRDefault="00A021AF" w:rsidP="007D4DF5">
      <w:pPr>
        <w:ind w:firstLineChars="200" w:firstLine="560"/>
        <w:rPr>
          <w:rFonts w:asciiTheme="minorEastAsia" w:hAnsiTheme="minorEastAsia"/>
          <w:sz w:val="28"/>
          <w:szCs w:val="28"/>
        </w:rPr>
      </w:pPr>
      <w:r w:rsidRPr="007D4DF5">
        <w:rPr>
          <w:rFonts w:asciiTheme="minorEastAsia" w:hAnsiTheme="minorEastAsia" w:hint="eastAsia"/>
          <w:sz w:val="28"/>
          <w:szCs w:val="28"/>
        </w:rPr>
        <w:t>5、当事人对行政处罚决定不服的，有权依据法律、法规的规定，</w:t>
      </w:r>
      <w:r w:rsidRPr="007D4DF5">
        <w:rPr>
          <w:rFonts w:asciiTheme="minorEastAsia" w:hAnsiTheme="minorEastAsia" w:hint="eastAsia"/>
          <w:sz w:val="28"/>
          <w:szCs w:val="28"/>
        </w:rPr>
        <w:lastRenderedPageBreak/>
        <w:t>申请行政复议或者提起行政诉讼。行政复议、行政诉讼期间，行政处罚暂停执行。</w:t>
      </w:r>
      <w:r w:rsidR="00D94A83" w:rsidRPr="007D4DF5">
        <w:rPr>
          <w:rFonts w:asciiTheme="minorEastAsia" w:hAnsiTheme="minorEastAsia" w:hint="eastAsia"/>
          <w:sz w:val="28"/>
          <w:szCs w:val="28"/>
        </w:rPr>
        <w:t>（</w:t>
      </w:r>
      <w:r w:rsidR="00D94A83">
        <w:rPr>
          <w:rFonts w:asciiTheme="minorEastAsia" w:hAnsiTheme="minorEastAsia" w:hint="eastAsia"/>
          <w:sz w:val="28"/>
          <w:szCs w:val="28"/>
        </w:rPr>
        <w:t xml:space="preserve">    </w:t>
      </w:r>
      <w:r w:rsidR="00D94A83" w:rsidRPr="007D4DF5">
        <w:rPr>
          <w:rFonts w:asciiTheme="minorEastAsia" w:hAnsiTheme="minorEastAsia" w:hint="eastAsia"/>
          <w:sz w:val="28"/>
          <w:szCs w:val="28"/>
        </w:rPr>
        <w:t>）</w:t>
      </w:r>
    </w:p>
    <w:p w:rsidR="00A021AF" w:rsidRPr="00856847" w:rsidRDefault="00A021AF" w:rsidP="007D4DF5">
      <w:pPr>
        <w:ind w:firstLineChars="200" w:firstLine="560"/>
        <w:rPr>
          <w:rFonts w:ascii="黑体" w:eastAsia="黑体" w:hAnsi="黑体"/>
          <w:sz w:val="28"/>
          <w:szCs w:val="28"/>
        </w:rPr>
      </w:pPr>
      <w:r w:rsidRPr="00856847">
        <w:rPr>
          <w:rFonts w:ascii="黑体" w:eastAsia="黑体" w:hAnsi="黑体" w:hint="eastAsia"/>
          <w:sz w:val="28"/>
          <w:szCs w:val="28"/>
        </w:rPr>
        <w:t>五、问答题（20分）</w:t>
      </w:r>
    </w:p>
    <w:p w:rsidR="00A021AF" w:rsidRPr="00E609C0" w:rsidRDefault="00A021AF" w:rsidP="007D4DF5">
      <w:pPr>
        <w:ind w:firstLineChars="200" w:firstLine="560"/>
        <w:rPr>
          <w:rFonts w:ascii="楷体" w:eastAsia="楷体" w:hAnsi="楷体"/>
          <w:sz w:val="28"/>
          <w:szCs w:val="28"/>
        </w:rPr>
      </w:pPr>
      <w:r w:rsidRPr="00E609C0">
        <w:rPr>
          <w:rFonts w:ascii="楷体" w:eastAsia="楷体" w:hAnsi="楷体" w:hint="eastAsia"/>
          <w:sz w:val="28"/>
          <w:szCs w:val="28"/>
        </w:rPr>
        <w:t>1、教育行政处罚的种类包括哪些？</w:t>
      </w:r>
    </w:p>
    <w:p w:rsidR="00D94A83" w:rsidRDefault="00D94A83" w:rsidP="007D4DF5">
      <w:pPr>
        <w:ind w:firstLineChars="200" w:firstLine="560"/>
        <w:rPr>
          <w:rFonts w:ascii="楷体" w:eastAsia="楷体" w:hAnsi="楷体"/>
          <w:sz w:val="28"/>
          <w:szCs w:val="28"/>
        </w:rPr>
      </w:pPr>
    </w:p>
    <w:p w:rsidR="00D94A83" w:rsidRDefault="00D94A83" w:rsidP="007D4DF5">
      <w:pPr>
        <w:ind w:firstLineChars="200" w:firstLine="560"/>
        <w:rPr>
          <w:rFonts w:ascii="楷体" w:eastAsia="楷体" w:hAnsi="楷体" w:hint="eastAsia"/>
          <w:sz w:val="28"/>
          <w:szCs w:val="28"/>
        </w:rPr>
      </w:pPr>
    </w:p>
    <w:p w:rsidR="00735687" w:rsidRDefault="00735687" w:rsidP="007D4DF5">
      <w:pPr>
        <w:ind w:firstLineChars="200" w:firstLine="560"/>
        <w:rPr>
          <w:rFonts w:ascii="楷体" w:eastAsia="楷体" w:hAnsi="楷体" w:hint="eastAsia"/>
          <w:sz w:val="28"/>
          <w:szCs w:val="28"/>
        </w:rPr>
      </w:pPr>
    </w:p>
    <w:p w:rsidR="00735687" w:rsidRDefault="00735687" w:rsidP="007D4DF5">
      <w:pPr>
        <w:ind w:firstLineChars="200" w:firstLine="560"/>
        <w:rPr>
          <w:rFonts w:ascii="楷体" w:eastAsia="楷体" w:hAnsi="楷体" w:hint="eastAsia"/>
          <w:sz w:val="28"/>
          <w:szCs w:val="28"/>
        </w:rPr>
      </w:pPr>
    </w:p>
    <w:p w:rsidR="00735687" w:rsidRDefault="00735687" w:rsidP="007D4DF5">
      <w:pPr>
        <w:ind w:firstLineChars="200" w:firstLine="560"/>
        <w:rPr>
          <w:rFonts w:ascii="楷体" w:eastAsia="楷体" w:hAnsi="楷体" w:hint="eastAsia"/>
          <w:sz w:val="28"/>
          <w:szCs w:val="28"/>
        </w:rPr>
      </w:pPr>
    </w:p>
    <w:p w:rsidR="00735687" w:rsidRDefault="00735687" w:rsidP="007D4DF5">
      <w:pPr>
        <w:ind w:firstLineChars="200" w:firstLine="560"/>
        <w:rPr>
          <w:rFonts w:ascii="楷体" w:eastAsia="楷体" w:hAnsi="楷体" w:hint="eastAsia"/>
          <w:sz w:val="28"/>
          <w:szCs w:val="28"/>
        </w:rPr>
      </w:pPr>
    </w:p>
    <w:p w:rsidR="00735687" w:rsidRDefault="00735687" w:rsidP="007D4DF5">
      <w:pPr>
        <w:ind w:firstLineChars="200" w:firstLine="560"/>
        <w:rPr>
          <w:rFonts w:ascii="楷体" w:eastAsia="楷体" w:hAnsi="楷体" w:hint="eastAsia"/>
          <w:sz w:val="28"/>
          <w:szCs w:val="28"/>
        </w:rPr>
      </w:pPr>
    </w:p>
    <w:p w:rsidR="00735687" w:rsidRPr="00735687" w:rsidRDefault="00735687" w:rsidP="007D4DF5">
      <w:pPr>
        <w:ind w:firstLineChars="200" w:firstLine="560"/>
        <w:rPr>
          <w:rFonts w:ascii="楷体" w:eastAsia="楷体" w:hAnsi="楷体"/>
          <w:sz w:val="28"/>
          <w:szCs w:val="28"/>
        </w:rPr>
      </w:pPr>
    </w:p>
    <w:p w:rsidR="00D94A83" w:rsidRDefault="00D94A83" w:rsidP="007D4DF5">
      <w:pPr>
        <w:ind w:firstLineChars="200" w:firstLine="560"/>
        <w:rPr>
          <w:rFonts w:ascii="楷体" w:eastAsia="楷体" w:hAnsi="楷体"/>
          <w:sz w:val="28"/>
          <w:szCs w:val="28"/>
        </w:rPr>
      </w:pPr>
    </w:p>
    <w:p w:rsidR="00D94A83" w:rsidRDefault="00D94A83" w:rsidP="007D4DF5">
      <w:pPr>
        <w:ind w:firstLineChars="200" w:firstLine="560"/>
        <w:rPr>
          <w:rFonts w:ascii="楷体" w:eastAsia="楷体" w:hAnsi="楷体"/>
          <w:sz w:val="28"/>
          <w:szCs w:val="28"/>
        </w:rPr>
      </w:pPr>
    </w:p>
    <w:p w:rsidR="00A021AF" w:rsidRPr="00E609C0" w:rsidRDefault="00A021AF" w:rsidP="007D4DF5">
      <w:pPr>
        <w:ind w:firstLineChars="200" w:firstLine="560"/>
        <w:rPr>
          <w:rFonts w:ascii="楷体" w:eastAsia="楷体" w:hAnsi="楷体"/>
          <w:sz w:val="28"/>
          <w:szCs w:val="28"/>
        </w:rPr>
      </w:pPr>
      <w:r w:rsidRPr="00E609C0">
        <w:rPr>
          <w:rFonts w:ascii="楷体" w:eastAsia="楷体" w:hAnsi="楷体" w:hint="eastAsia"/>
          <w:sz w:val="28"/>
          <w:szCs w:val="28"/>
        </w:rPr>
        <w:t>2、</w:t>
      </w:r>
      <w:r w:rsidR="007863FE">
        <w:rPr>
          <w:rFonts w:ascii="楷体" w:eastAsia="楷体" w:hAnsi="楷体" w:hint="eastAsia"/>
          <w:sz w:val="28"/>
          <w:szCs w:val="28"/>
        </w:rPr>
        <w:t>教育行政处罚的一般程序和听证程序的流程</w:t>
      </w:r>
      <w:r w:rsidRPr="00E609C0">
        <w:rPr>
          <w:rFonts w:ascii="楷体" w:eastAsia="楷体" w:hAnsi="楷体" w:hint="eastAsia"/>
          <w:sz w:val="28"/>
          <w:szCs w:val="28"/>
        </w:rPr>
        <w:t>是什么？</w:t>
      </w:r>
    </w:p>
    <w:p w:rsidR="00A021AF" w:rsidRPr="007D4DF5" w:rsidRDefault="00A021AF" w:rsidP="007D4DF5">
      <w:pPr>
        <w:ind w:firstLineChars="200" w:firstLine="560"/>
        <w:rPr>
          <w:rFonts w:asciiTheme="minorEastAsia" w:hAnsiTheme="minorEastAsia"/>
          <w:sz w:val="28"/>
          <w:szCs w:val="28"/>
        </w:rPr>
      </w:pPr>
    </w:p>
    <w:p w:rsidR="00A021AF" w:rsidRDefault="00A021AF" w:rsidP="007D4DF5">
      <w:pPr>
        <w:ind w:firstLineChars="200" w:firstLine="560"/>
        <w:rPr>
          <w:rFonts w:asciiTheme="minorEastAsia" w:hAnsiTheme="minorEastAsia" w:hint="eastAsia"/>
          <w:sz w:val="28"/>
          <w:szCs w:val="28"/>
        </w:rPr>
      </w:pPr>
    </w:p>
    <w:p w:rsidR="00735687" w:rsidRDefault="00735687" w:rsidP="007D4DF5">
      <w:pPr>
        <w:ind w:firstLineChars="200" w:firstLine="560"/>
        <w:rPr>
          <w:rFonts w:asciiTheme="minorEastAsia" w:hAnsiTheme="minorEastAsia" w:hint="eastAsia"/>
          <w:sz w:val="28"/>
          <w:szCs w:val="28"/>
        </w:rPr>
      </w:pPr>
    </w:p>
    <w:p w:rsidR="00735687" w:rsidRDefault="00735687" w:rsidP="007D4DF5">
      <w:pPr>
        <w:ind w:firstLineChars="200" w:firstLine="560"/>
        <w:rPr>
          <w:rFonts w:asciiTheme="minorEastAsia" w:hAnsiTheme="minorEastAsia" w:hint="eastAsia"/>
          <w:sz w:val="28"/>
          <w:szCs w:val="28"/>
        </w:rPr>
      </w:pPr>
    </w:p>
    <w:p w:rsidR="00735687" w:rsidRDefault="00735687" w:rsidP="007D4DF5">
      <w:pPr>
        <w:ind w:firstLineChars="200" w:firstLine="560"/>
        <w:rPr>
          <w:rFonts w:asciiTheme="minorEastAsia" w:hAnsiTheme="minorEastAsia" w:hint="eastAsia"/>
          <w:sz w:val="28"/>
          <w:szCs w:val="28"/>
        </w:rPr>
      </w:pPr>
    </w:p>
    <w:p w:rsidR="00735687" w:rsidRPr="007D4DF5" w:rsidRDefault="00735687" w:rsidP="007D4DF5">
      <w:pPr>
        <w:ind w:firstLineChars="200" w:firstLine="560"/>
        <w:rPr>
          <w:rFonts w:asciiTheme="minorEastAsia" w:hAnsiTheme="minorEastAsia"/>
          <w:sz w:val="28"/>
          <w:szCs w:val="28"/>
        </w:rPr>
      </w:pPr>
    </w:p>
    <w:p w:rsidR="00A021AF" w:rsidRPr="007D4DF5" w:rsidRDefault="00A021AF" w:rsidP="007D4DF5">
      <w:pPr>
        <w:ind w:firstLineChars="200" w:firstLine="560"/>
        <w:rPr>
          <w:rFonts w:asciiTheme="minorEastAsia" w:hAnsiTheme="minorEastAsia"/>
          <w:sz w:val="28"/>
          <w:szCs w:val="28"/>
        </w:rPr>
      </w:pPr>
    </w:p>
    <w:p w:rsidR="00A021AF" w:rsidRPr="007D4DF5" w:rsidRDefault="00A021AF" w:rsidP="007D4DF5">
      <w:pPr>
        <w:ind w:firstLineChars="200" w:firstLine="560"/>
        <w:rPr>
          <w:rFonts w:asciiTheme="minorEastAsia" w:hAnsiTheme="minorEastAsia"/>
          <w:sz w:val="28"/>
          <w:szCs w:val="28"/>
        </w:rPr>
      </w:pPr>
    </w:p>
    <w:p w:rsidR="00A021AF" w:rsidRPr="007D4DF5" w:rsidRDefault="00A021AF" w:rsidP="007D4DF5">
      <w:pPr>
        <w:ind w:firstLineChars="200" w:firstLine="560"/>
        <w:rPr>
          <w:rFonts w:asciiTheme="minorEastAsia" w:hAnsiTheme="minorEastAsia"/>
          <w:sz w:val="28"/>
          <w:szCs w:val="28"/>
        </w:rPr>
      </w:pPr>
    </w:p>
    <w:p w:rsidR="00A021AF" w:rsidRPr="007D4DF5" w:rsidRDefault="00A021AF" w:rsidP="007D4DF5">
      <w:pPr>
        <w:ind w:firstLineChars="200" w:firstLine="560"/>
        <w:rPr>
          <w:rFonts w:asciiTheme="minorEastAsia" w:hAnsiTheme="minorEastAsia"/>
          <w:sz w:val="28"/>
          <w:szCs w:val="28"/>
        </w:rPr>
      </w:pPr>
    </w:p>
    <w:p w:rsidR="00A021AF" w:rsidRPr="007D4DF5" w:rsidRDefault="00A021AF" w:rsidP="007D4DF5">
      <w:pPr>
        <w:ind w:firstLineChars="200" w:firstLine="560"/>
        <w:rPr>
          <w:rFonts w:asciiTheme="minorEastAsia" w:hAnsiTheme="minorEastAsia"/>
          <w:sz w:val="28"/>
          <w:szCs w:val="28"/>
        </w:rPr>
      </w:pPr>
    </w:p>
    <w:p w:rsidR="00A021AF" w:rsidRPr="007D4DF5" w:rsidRDefault="00A021AF" w:rsidP="007D4DF5">
      <w:pPr>
        <w:ind w:firstLineChars="200" w:firstLine="560"/>
        <w:rPr>
          <w:rFonts w:asciiTheme="minorEastAsia" w:hAnsiTheme="minorEastAsia"/>
          <w:sz w:val="28"/>
          <w:szCs w:val="28"/>
        </w:rPr>
      </w:pPr>
    </w:p>
    <w:p w:rsidR="00D568B2" w:rsidRPr="007D4DF5" w:rsidRDefault="00A021AF" w:rsidP="00CF12E3">
      <w:pPr>
        <w:rPr>
          <w:rFonts w:asciiTheme="minorEastAsia" w:hAnsiTheme="minorEastAsia"/>
          <w:sz w:val="28"/>
          <w:szCs w:val="28"/>
        </w:rPr>
      </w:pPr>
      <w:r w:rsidRPr="007D4DF5">
        <w:rPr>
          <w:rFonts w:asciiTheme="minorEastAsia" w:hAnsiTheme="minorEastAsia" w:hint="eastAsia"/>
          <w:sz w:val="28"/>
          <w:szCs w:val="28"/>
        </w:rPr>
        <w:t>涉及：教育行政处罚暂行实施办法     命题科室：政策法规科</w:t>
      </w:r>
    </w:p>
    <w:sectPr w:rsidR="00D568B2" w:rsidRPr="007D4DF5" w:rsidSect="00D568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1C" w:rsidRDefault="00225F1C" w:rsidP="00A021AF">
      <w:r>
        <w:separator/>
      </w:r>
    </w:p>
  </w:endnote>
  <w:endnote w:type="continuationSeparator" w:id="0">
    <w:p w:rsidR="00225F1C" w:rsidRDefault="00225F1C" w:rsidP="00A02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1C" w:rsidRDefault="00225F1C" w:rsidP="00A021AF">
      <w:r>
        <w:separator/>
      </w:r>
    </w:p>
  </w:footnote>
  <w:footnote w:type="continuationSeparator" w:id="0">
    <w:p w:rsidR="00225F1C" w:rsidRDefault="00225F1C" w:rsidP="00A021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21AF"/>
    <w:rsid w:val="00114981"/>
    <w:rsid w:val="00225F1C"/>
    <w:rsid w:val="00263BC9"/>
    <w:rsid w:val="00480E9F"/>
    <w:rsid w:val="00577707"/>
    <w:rsid w:val="006C029E"/>
    <w:rsid w:val="00735687"/>
    <w:rsid w:val="007863FE"/>
    <w:rsid w:val="007D4DF5"/>
    <w:rsid w:val="00847EE9"/>
    <w:rsid w:val="00856847"/>
    <w:rsid w:val="00890CF8"/>
    <w:rsid w:val="00A021AF"/>
    <w:rsid w:val="00B10587"/>
    <w:rsid w:val="00BC29A3"/>
    <w:rsid w:val="00C315D0"/>
    <w:rsid w:val="00CF12E3"/>
    <w:rsid w:val="00D3606D"/>
    <w:rsid w:val="00D568B2"/>
    <w:rsid w:val="00D94A83"/>
    <w:rsid w:val="00DC5B1A"/>
    <w:rsid w:val="00E17DE0"/>
    <w:rsid w:val="00E60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21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21AF"/>
    <w:rPr>
      <w:sz w:val="18"/>
      <w:szCs w:val="18"/>
    </w:rPr>
  </w:style>
  <w:style w:type="paragraph" w:styleId="a4">
    <w:name w:val="footer"/>
    <w:basedOn w:val="a"/>
    <w:link w:val="Char0"/>
    <w:uiPriority w:val="99"/>
    <w:semiHidden/>
    <w:unhideWhenUsed/>
    <w:rsid w:val="00A021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21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409</Words>
  <Characters>2334</Characters>
  <Application>Microsoft Office Word</Application>
  <DocSecurity>0</DocSecurity>
  <Lines>19</Lines>
  <Paragraphs>5</Paragraphs>
  <ScaleCrop>false</ScaleCrop>
  <Company>Win10NeT.COM</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XiaZaiMa.COM</cp:lastModifiedBy>
  <cp:revision>11</cp:revision>
  <dcterms:created xsi:type="dcterms:W3CDTF">2021-01-21T09:43:00Z</dcterms:created>
  <dcterms:modified xsi:type="dcterms:W3CDTF">2021-04-08T03:21:00Z</dcterms:modified>
</cp:coreProperties>
</file>